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030C4D" w14:textId="722BF2E2" w:rsidR="00C92C1A" w:rsidRPr="0067322F" w:rsidRDefault="00E64EEF">
      <w:pPr>
        <w:pStyle w:val="Noteaurdacteur"/>
        <w:rPr>
          <w:rFonts w:ascii="Arial Nova" w:hAnsi="Arial Nova"/>
          <w:color w:val="013976"/>
          <w:sz w:val="20"/>
          <w:szCs w:val="20"/>
        </w:rPr>
      </w:pPr>
      <w:r w:rsidRPr="0067322F">
        <w:rPr>
          <w:rFonts w:ascii="Arial Nova" w:hAnsi="Arial Nova"/>
          <w:b/>
          <w:color w:val="013976"/>
          <w:sz w:val="20"/>
          <w:szCs w:val="20"/>
        </w:rPr>
        <w:t xml:space="preserve">NOTE AU RÉDACTEUR - DESCRIPTION : </w:t>
      </w:r>
      <w:r w:rsidRPr="0067322F">
        <w:rPr>
          <w:rFonts w:ascii="Arial Nova" w:hAnsi="Arial Nova"/>
          <w:color w:val="013976"/>
          <w:sz w:val="20"/>
          <w:szCs w:val="20"/>
        </w:rPr>
        <w:t xml:space="preserve">Vise les portes, les bâtis, les latéraux et les impostes en aluminium pour </w:t>
      </w:r>
      <w:r w:rsidR="002312A3" w:rsidRPr="0067322F">
        <w:rPr>
          <w:rFonts w:ascii="Arial Nova" w:hAnsi="Arial Nova"/>
          <w:color w:val="013976"/>
          <w:sz w:val="20"/>
          <w:szCs w:val="20"/>
        </w:rPr>
        <w:t>les applications extérieures</w:t>
      </w:r>
      <w:r w:rsidRPr="0067322F">
        <w:rPr>
          <w:rFonts w:ascii="Arial Nova" w:hAnsi="Arial Nova"/>
          <w:color w:val="013976"/>
          <w:sz w:val="20"/>
          <w:szCs w:val="20"/>
        </w:rPr>
        <w:t>, les vestibules et les applications intérieures. Coordonner avec les exigences relatives aux éléments connexes comme les systèmes d'étanchéité à l'air et les pare-vapeur. À coordonner avec les exigences concernant le verre et les vitrages de la section 08 80 00 – Vitrage</w:t>
      </w:r>
      <w:r w:rsidR="002312A3" w:rsidRPr="0067322F">
        <w:rPr>
          <w:rFonts w:ascii="Arial Nova" w:hAnsi="Arial Nova"/>
          <w:color w:val="013976"/>
          <w:sz w:val="20"/>
          <w:szCs w:val="20"/>
        </w:rPr>
        <w:t>s et la section 08 44 13 – Murs-rideaux vitrés à ossature d'aluminium</w:t>
      </w:r>
      <w:r w:rsidR="002028AA" w:rsidRPr="0067322F">
        <w:rPr>
          <w:rFonts w:ascii="Arial Nova" w:hAnsi="Arial Nova"/>
          <w:color w:val="013976"/>
          <w:sz w:val="20"/>
          <w:szCs w:val="20"/>
        </w:rPr>
        <w:t xml:space="preserve"> si les bâtis de portes ne sont pas inclus dans la présente section. </w:t>
      </w:r>
    </w:p>
    <w:p w14:paraId="378C61A9" w14:textId="440DD8A3" w:rsidR="00F12A02" w:rsidRPr="0067322F" w:rsidRDefault="00F12A02" w:rsidP="00F12A02">
      <w:pPr>
        <w:pStyle w:val="Noteaurdacteur"/>
        <w:rPr>
          <w:rFonts w:ascii="Arial Nova" w:hAnsi="Arial Nova"/>
          <w:bCs/>
          <w:color w:val="013976"/>
          <w:sz w:val="20"/>
          <w:szCs w:val="20"/>
        </w:rPr>
      </w:pPr>
      <w:r w:rsidRPr="0067322F">
        <w:rPr>
          <w:rFonts w:ascii="Arial Nova" w:hAnsi="Arial Nova"/>
          <w:b/>
          <w:color w:val="013976"/>
          <w:sz w:val="20"/>
          <w:szCs w:val="20"/>
        </w:rPr>
        <w:t>NOTE AU RÉDACTEUR :</w:t>
      </w:r>
      <w:r w:rsidRPr="0067322F">
        <w:rPr>
          <w:rFonts w:ascii="Arial Nova" w:hAnsi="Arial Nova"/>
          <w:bCs/>
          <w:color w:val="013976"/>
          <w:sz w:val="20"/>
          <w:szCs w:val="20"/>
        </w:rPr>
        <w:t xml:space="preserve"> Alumico Architectural </w:t>
      </w:r>
      <w:proofErr w:type="spellStart"/>
      <w:r w:rsidR="007F2ADF" w:rsidRPr="0067322F">
        <w:rPr>
          <w:rFonts w:ascii="Arial Nova" w:hAnsi="Arial Nova"/>
          <w:bCs/>
          <w:color w:val="013976"/>
          <w:sz w:val="20"/>
          <w:szCs w:val="20"/>
        </w:rPr>
        <w:t>inc.</w:t>
      </w:r>
      <w:proofErr w:type="spellEnd"/>
      <w:r w:rsidR="007F2ADF" w:rsidRPr="0067322F">
        <w:rPr>
          <w:rFonts w:ascii="Arial Nova" w:hAnsi="Arial Nova"/>
          <w:bCs/>
          <w:color w:val="013976"/>
          <w:sz w:val="20"/>
          <w:szCs w:val="20"/>
        </w:rPr>
        <w:t xml:space="preserve"> </w:t>
      </w:r>
      <w:r w:rsidRPr="0067322F">
        <w:rPr>
          <w:rFonts w:ascii="Arial Nova" w:hAnsi="Arial Nova"/>
          <w:bCs/>
          <w:color w:val="013976"/>
          <w:sz w:val="20"/>
          <w:szCs w:val="20"/>
        </w:rPr>
        <w:t xml:space="preserve">utilise un code de </w:t>
      </w:r>
      <w:r w:rsidRPr="0067322F">
        <w:rPr>
          <w:rFonts w:ascii="Arial Nova" w:hAnsi="Arial Nova"/>
          <w:bCs/>
          <w:color w:val="196B24" w:themeColor="accent3"/>
          <w:sz w:val="20"/>
          <w:szCs w:val="20"/>
        </w:rPr>
        <w:t>couleur</w:t>
      </w:r>
      <w:r w:rsidRPr="0067322F">
        <w:rPr>
          <w:rFonts w:ascii="Arial Nova" w:hAnsi="Arial Nova"/>
          <w:bCs/>
          <w:color w:val="0070C0"/>
          <w:sz w:val="20"/>
          <w:szCs w:val="20"/>
        </w:rPr>
        <w:t xml:space="preserve"> </w:t>
      </w:r>
      <w:r w:rsidRPr="0067322F">
        <w:rPr>
          <w:rFonts w:ascii="Arial Nova" w:hAnsi="Arial Nova"/>
          <w:bCs/>
          <w:color w:val="013976"/>
          <w:sz w:val="20"/>
          <w:szCs w:val="20"/>
        </w:rPr>
        <w:t xml:space="preserve">pour </w:t>
      </w:r>
      <w:r w:rsidR="00FB36CB" w:rsidRPr="0067322F">
        <w:rPr>
          <w:rFonts w:ascii="Arial Nova" w:hAnsi="Arial Nova"/>
          <w:bCs/>
          <w:color w:val="013976"/>
          <w:sz w:val="20"/>
          <w:szCs w:val="20"/>
        </w:rPr>
        <w:t xml:space="preserve">faciliter le repérage des exigences et des composantes nécessaires à la conformité </w:t>
      </w:r>
      <w:r w:rsidR="007F2ADF" w:rsidRPr="0067322F">
        <w:rPr>
          <w:rFonts w:ascii="Arial Nova" w:hAnsi="Arial Nova"/>
          <w:bCs/>
          <w:color w:val="013976"/>
          <w:sz w:val="20"/>
          <w:szCs w:val="20"/>
        </w:rPr>
        <w:t xml:space="preserve">des portes </w:t>
      </w:r>
      <w:r w:rsidR="00FB36CB" w:rsidRPr="0067322F">
        <w:rPr>
          <w:rFonts w:ascii="Arial Nova" w:hAnsi="Arial Nova"/>
          <w:bCs/>
          <w:color w:val="013976"/>
          <w:sz w:val="20"/>
          <w:szCs w:val="20"/>
        </w:rPr>
        <w:t xml:space="preserve">au CNÉB 2020 modifié Québec </w:t>
      </w:r>
      <w:r w:rsidR="00DB26DF" w:rsidRPr="0067322F">
        <w:rPr>
          <w:rFonts w:ascii="Arial Nova" w:hAnsi="Arial Nova"/>
          <w:bCs/>
          <w:color w:val="013976"/>
          <w:sz w:val="20"/>
          <w:szCs w:val="20"/>
        </w:rPr>
        <w:t>et le CNÉB – Canada 202</w:t>
      </w:r>
      <w:r w:rsidR="00A33F91" w:rsidRPr="0067322F">
        <w:rPr>
          <w:rFonts w:ascii="Arial Nova" w:hAnsi="Arial Nova"/>
          <w:bCs/>
          <w:color w:val="013976"/>
          <w:sz w:val="20"/>
          <w:szCs w:val="20"/>
        </w:rPr>
        <w:t>5</w:t>
      </w:r>
      <w:r w:rsidR="00DB26DF" w:rsidRPr="0067322F">
        <w:rPr>
          <w:rFonts w:ascii="Arial Nova" w:hAnsi="Arial Nova"/>
          <w:bCs/>
          <w:color w:val="013976"/>
          <w:sz w:val="20"/>
          <w:szCs w:val="20"/>
        </w:rPr>
        <w:t xml:space="preserve"> </w:t>
      </w:r>
      <w:r w:rsidR="00FB36CB" w:rsidRPr="0067322F">
        <w:rPr>
          <w:rFonts w:ascii="Arial Nova" w:hAnsi="Arial Nova"/>
          <w:bCs/>
          <w:color w:val="013976"/>
          <w:sz w:val="20"/>
          <w:szCs w:val="20"/>
        </w:rPr>
        <w:t>relativement au taux de fuite d’air</w:t>
      </w:r>
      <w:r w:rsidRPr="0067322F">
        <w:rPr>
          <w:rFonts w:ascii="Arial Nova" w:hAnsi="Arial Nova"/>
          <w:bCs/>
          <w:color w:val="013976"/>
          <w:sz w:val="20"/>
          <w:szCs w:val="20"/>
        </w:rPr>
        <w:t>.</w:t>
      </w:r>
    </w:p>
    <w:p w14:paraId="19C5A6DB" w14:textId="644C35D4" w:rsidR="0075277B" w:rsidRPr="0067322F" w:rsidRDefault="00F12A02" w:rsidP="00F12A02">
      <w:pPr>
        <w:pStyle w:val="Noteaurdacteur"/>
        <w:rPr>
          <w:rFonts w:ascii="Arial Nova" w:hAnsi="Arial Nova"/>
          <w:bCs/>
          <w:color w:val="013976"/>
          <w:sz w:val="20"/>
          <w:szCs w:val="20"/>
        </w:rPr>
      </w:pPr>
      <w:r w:rsidRPr="0067322F">
        <w:rPr>
          <w:rFonts w:ascii="Arial Nova" w:hAnsi="Arial Nova"/>
          <w:bCs/>
          <w:color w:val="013976"/>
          <w:sz w:val="20"/>
          <w:szCs w:val="20"/>
        </w:rPr>
        <w:t xml:space="preserve">Une fois les </w:t>
      </w:r>
      <w:r w:rsidR="00FB36CB" w:rsidRPr="0067322F">
        <w:rPr>
          <w:rFonts w:ascii="Arial Nova" w:hAnsi="Arial Nova"/>
          <w:bCs/>
          <w:color w:val="013976"/>
          <w:sz w:val="20"/>
          <w:szCs w:val="20"/>
        </w:rPr>
        <w:t>composantes et exigences pertinentes aux besoins du projet</w:t>
      </w:r>
      <w:r w:rsidRPr="0067322F">
        <w:rPr>
          <w:rFonts w:ascii="Arial Nova" w:hAnsi="Arial Nova"/>
          <w:bCs/>
          <w:color w:val="013976"/>
          <w:sz w:val="20"/>
          <w:szCs w:val="20"/>
        </w:rPr>
        <w:t xml:space="preserve"> sélectionnés, le rédacteur doi</w:t>
      </w:r>
      <w:r w:rsidR="00463FFE" w:rsidRPr="0067322F">
        <w:rPr>
          <w:rFonts w:ascii="Arial Nova" w:hAnsi="Arial Nova"/>
          <w:bCs/>
          <w:color w:val="013976"/>
          <w:sz w:val="20"/>
          <w:szCs w:val="20"/>
        </w:rPr>
        <w:t>t</w:t>
      </w:r>
      <w:r w:rsidRPr="0067322F">
        <w:rPr>
          <w:rFonts w:ascii="Arial Nova" w:hAnsi="Arial Nova"/>
          <w:bCs/>
          <w:color w:val="013976"/>
          <w:sz w:val="20"/>
          <w:szCs w:val="20"/>
        </w:rPr>
        <w:t xml:space="preserve"> supprimer toutes les notes au rédacteur</w:t>
      </w:r>
      <w:r w:rsidR="00463FFE" w:rsidRPr="0067322F">
        <w:rPr>
          <w:rFonts w:ascii="Arial Nova" w:hAnsi="Arial Nova"/>
          <w:bCs/>
          <w:color w:val="013976"/>
          <w:sz w:val="20"/>
          <w:szCs w:val="20"/>
        </w:rPr>
        <w:t xml:space="preserve"> et uniformiser la couleur du texte</w:t>
      </w:r>
      <w:r w:rsidRPr="0067322F">
        <w:rPr>
          <w:rFonts w:ascii="Arial Nova" w:hAnsi="Arial Nova"/>
          <w:bCs/>
          <w:color w:val="013976"/>
          <w:sz w:val="20"/>
          <w:szCs w:val="20"/>
        </w:rPr>
        <w:t>.</w:t>
      </w:r>
    </w:p>
    <w:p w14:paraId="64A118BB" w14:textId="77777777" w:rsidR="00C92C1A" w:rsidRPr="0067322F" w:rsidRDefault="00E64EEF">
      <w:pPr>
        <w:pStyle w:val="Titre1"/>
        <w:rPr>
          <w:rFonts w:ascii="Arial Nova" w:hAnsi="Arial Nova"/>
          <w:sz w:val="20"/>
          <w:szCs w:val="20"/>
        </w:rPr>
      </w:pPr>
      <w:r w:rsidRPr="0067322F">
        <w:rPr>
          <w:rFonts w:ascii="Arial Nova" w:hAnsi="Arial Nova"/>
          <w:sz w:val="20"/>
          <w:szCs w:val="20"/>
        </w:rPr>
        <w:t>GÉNÉRALITÉS</w:t>
      </w:r>
    </w:p>
    <w:p w14:paraId="133EB4D9" w14:textId="77777777" w:rsidR="00C92C1A" w:rsidRPr="0067322F" w:rsidRDefault="00E64EEF">
      <w:pPr>
        <w:pStyle w:val="Titre2"/>
        <w:rPr>
          <w:rFonts w:ascii="Arial Nova" w:hAnsi="Arial Nova"/>
          <w:sz w:val="20"/>
          <w:szCs w:val="20"/>
        </w:rPr>
      </w:pPr>
      <w:r w:rsidRPr="0067322F">
        <w:rPr>
          <w:rFonts w:ascii="Arial Nova" w:hAnsi="Arial Nova"/>
          <w:sz w:val="20"/>
          <w:szCs w:val="20"/>
        </w:rPr>
        <w:t>EXIGENCES CONNEXES</w:t>
      </w:r>
    </w:p>
    <w:p w14:paraId="67ACA66C" w14:textId="77777777" w:rsidR="00C92C1A" w:rsidRPr="0067322F" w:rsidRDefault="00E64EEF" w:rsidP="00605441">
      <w:pPr>
        <w:pStyle w:val="Noteaurdacteur1"/>
        <w:ind w:left="0"/>
        <w:rPr>
          <w:rFonts w:ascii="Arial Nova" w:hAnsi="Arial Nova"/>
          <w:color w:val="013976"/>
          <w:sz w:val="20"/>
          <w:szCs w:val="20"/>
        </w:rPr>
      </w:pPr>
      <w:r w:rsidRPr="0067322F">
        <w:rPr>
          <w:rFonts w:ascii="Arial Nova" w:hAnsi="Arial Nova"/>
          <w:b/>
          <w:color w:val="013976"/>
          <w:sz w:val="20"/>
          <w:szCs w:val="20"/>
        </w:rPr>
        <w:t xml:space="preserve">NOTE AU RÉDACTEUR : </w:t>
      </w:r>
      <w:r w:rsidRPr="0067322F">
        <w:rPr>
          <w:rFonts w:ascii="Arial Nova" w:hAnsi="Arial Nova"/>
          <w:color w:val="013976"/>
          <w:sz w:val="20"/>
          <w:szCs w:val="20"/>
        </w:rPr>
        <w:t>Énumérer les autres sections mentionnées par renvoi dans le présent document qui contiennent de l'information particulière que le lecteur s'attendra à trouver dans le présent document, mais qui fait partie de prescriptions qui se trouvent ailleurs. Habituellement, cette liste exclut les divisions 00 ou 01.</w:t>
      </w:r>
    </w:p>
    <w:p w14:paraId="657962E9" w14:textId="40AA12AD" w:rsidR="00C92C1A" w:rsidRPr="0067322F" w:rsidRDefault="00E64EEF" w:rsidP="00605441">
      <w:pPr>
        <w:pStyle w:val="Noteaurdacteur1"/>
        <w:ind w:left="0"/>
        <w:rPr>
          <w:rFonts w:ascii="Arial Nova" w:hAnsi="Arial Nova"/>
          <w:color w:val="013976"/>
          <w:sz w:val="20"/>
          <w:szCs w:val="20"/>
        </w:rPr>
      </w:pPr>
      <w:r w:rsidRPr="0067322F">
        <w:rPr>
          <w:rFonts w:ascii="Arial Nova" w:hAnsi="Arial Nova"/>
          <w:b/>
          <w:color w:val="013976"/>
          <w:sz w:val="20"/>
          <w:szCs w:val="20"/>
        </w:rPr>
        <w:t xml:space="preserve">NOTE AU RÉDACTEUR : </w:t>
      </w:r>
      <w:r w:rsidR="000F3DF1" w:rsidRPr="0067322F">
        <w:rPr>
          <w:rFonts w:ascii="Arial Nova" w:hAnsi="Arial Nova"/>
          <w:color w:val="013976"/>
          <w:sz w:val="20"/>
          <w:szCs w:val="20"/>
        </w:rPr>
        <w:t xml:space="preserve">La quincaillerie listée dans la présente section est celle </w:t>
      </w:r>
      <w:r w:rsidR="006B4FF9" w:rsidRPr="0067322F">
        <w:rPr>
          <w:rFonts w:ascii="Arial Nova" w:hAnsi="Arial Nova"/>
          <w:color w:val="013976"/>
          <w:sz w:val="20"/>
          <w:szCs w:val="20"/>
        </w:rPr>
        <w:t xml:space="preserve">pouvant être </w:t>
      </w:r>
      <w:r w:rsidR="000F3DF1" w:rsidRPr="0067322F">
        <w:rPr>
          <w:rFonts w:ascii="Arial Nova" w:hAnsi="Arial Nova"/>
          <w:color w:val="013976"/>
          <w:sz w:val="20"/>
          <w:szCs w:val="20"/>
        </w:rPr>
        <w:t>fournie</w:t>
      </w:r>
      <w:r w:rsidR="006B4FF9" w:rsidRPr="0067322F">
        <w:rPr>
          <w:rFonts w:ascii="Arial Nova" w:hAnsi="Arial Nova"/>
          <w:color w:val="013976"/>
          <w:sz w:val="20"/>
          <w:szCs w:val="20"/>
        </w:rPr>
        <w:t xml:space="preserve"> </w:t>
      </w:r>
      <w:r w:rsidR="000F3DF1" w:rsidRPr="0067322F">
        <w:rPr>
          <w:rFonts w:ascii="Arial Nova" w:hAnsi="Arial Nova"/>
          <w:color w:val="013976"/>
          <w:sz w:val="20"/>
          <w:szCs w:val="20"/>
        </w:rPr>
        <w:t xml:space="preserve">par Alumico Architectural </w:t>
      </w:r>
      <w:proofErr w:type="spellStart"/>
      <w:r w:rsidR="000F3DF1" w:rsidRPr="0067322F">
        <w:rPr>
          <w:rFonts w:ascii="Arial Nova" w:hAnsi="Arial Nova"/>
          <w:color w:val="013976"/>
          <w:sz w:val="20"/>
          <w:szCs w:val="20"/>
        </w:rPr>
        <w:t>inc.</w:t>
      </w:r>
      <w:proofErr w:type="spellEnd"/>
      <w:r w:rsidR="000F3DF1" w:rsidRPr="0067322F">
        <w:rPr>
          <w:rFonts w:ascii="Arial Nova" w:hAnsi="Arial Nova"/>
          <w:color w:val="013976"/>
          <w:sz w:val="20"/>
          <w:szCs w:val="20"/>
        </w:rPr>
        <w:t xml:space="preserve"> Si de la quincaillerie autre est utilisée, </w:t>
      </w:r>
      <w:r w:rsidR="00AB795C" w:rsidRPr="0067322F">
        <w:rPr>
          <w:rFonts w:ascii="Arial Nova" w:hAnsi="Arial Nova"/>
          <w:color w:val="013976"/>
          <w:sz w:val="20"/>
          <w:szCs w:val="20"/>
        </w:rPr>
        <w:t>adapter</w:t>
      </w:r>
      <w:r w:rsidRPr="0067322F">
        <w:rPr>
          <w:rFonts w:ascii="Arial Nova" w:hAnsi="Arial Nova"/>
          <w:color w:val="013976"/>
          <w:sz w:val="20"/>
          <w:szCs w:val="20"/>
        </w:rPr>
        <w:t xml:space="preserve"> la présente section</w:t>
      </w:r>
      <w:r w:rsidR="000F3DF1" w:rsidRPr="0067322F">
        <w:rPr>
          <w:rFonts w:ascii="Arial Nova" w:hAnsi="Arial Nova"/>
          <w:color w:val="013976"/>
          <w:sz w:val="20"/>
          <w:szCs w:val="20"/>
        </w:rPr>
        <w:t xml:space="preserve"> </w:t>
      </w:r>
      <w:r w:rsidR="006B4FF9" w:rsidRPr="0067322F">
        <w:rPr>
          <w:rFonts w:ascii="Arial Nova" w:hAnsi="Arial Nova"/>
          <w:color w:val="013976"/>
          <w:sz w:val="20"/>
          <w:szCs w:val="20"/>
        </w:rPr>
        <w:t>ou</w:t>
      </w:r>
      <w:r w:rsidR="00AB795C" w:rsidRPr="0067322F">
        <w:rPr>
          <w:rFonts w:ascii="Arial Nova" w:hAnsi="Arial Nova"/>
          <w:color w:val="013976"/>
          <w:sz w:val="20"/>
          <w:szCs w:val="20"/>
        </w:rPr>
        <w:t xml:space="preserve"> </w:t>
      </w:r>
      <w:r w:rsidRPr="0067322F">
        <w:rPr>
          <w:rFonts w:ascii="Arial Nova" w:hAnsi="Arial Nova"/>
          <w:color w:val="013976"/>
          <w:sz w:val="20"/>
          <w:szCs w:val="20"/>
        </w:rPr>
        <w:t>spécifier la quincaillerie requise à la section 08 71 00 – Quincaillerie pour portes.</w:t>
      </w:r>
    </w:p>
    <w:p w14:paraId="7D054C83"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Section [______]</w:t>
      </w:r>
    </w:p>
    <w:p w14:paraId="4F554715"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Section 07 92 00 – Produits d'étanchéité pour joints</w:t>
      </w:r>
    </w:p>
    <w:p w14:paraId="1594D676"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Section 08 71 00 – Quincaillerie pour portes</w:t>
      </w:r>
    </w:p>
    <w:p w14:paraId="09F41A94"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Section 08 80 00 – Vitrages</w:t>
      </w:r>
    </w:p>
    <w:p w14:paraId="026CD634" w14:textId="6F50F271" w:rsidR="002028AA" w:rsidRPr="0067322F" w:rsidRDefault="002028AA">
      <w:pPr>
        <w:pStyle w:val="Listedesexigences1"/>
        <w:rPr>
          <w:rFonts w:ascii="Arial Nova" w:hAnsi="Arial Nova"/>
          <w:color w:val="auto"/>
          <w:sz w:val="20"/>
          <w:szCs w:val="20"/>
        </w:rPr>
      </w:pPr>
      <w:r w:rsidRPr="0067322F">
        <w:rPr>
          <w:rFonts w:ascii="Arial Nova" w:hAnsi="Arial Nova"/>
          <w:color w:val="auto"/>
          <w:sz w:val="20"/>
          <w:szCs w:val="20"/>
        </w:rPr>
        <w:t>Section 08 44 13 – Murs-rideaux vitrés à ossature d'aluminium</w:t>
      </w:r>
    </w:p>
    <w:p w14:paraId="10DD1064" w14:textId="77777777" w:rsidR="00C92C1A" w:rsidRPr="0067322F" w:rsidRDefault="00E64EEF">
      <w:pPr>
        <w:pStyle w:val="Titre2"/>
        <w:rPr>
          <w:rFonts w:ascii="Arial Nova" w:hAnsi="Arial Nova"/>
          <w:sz w:val="20"/>
          <w:szCs w:val="20"/>
        </w:rPr>
      </w:pPr>
      <w:r w:rsidRPr="0067322F">
        <w:rPr>
          <w:rFonts w:ascii="Arial Nova" w:hAnsi="Arial Nova"/>
          <w:sz w:val="20"/>
          <w:szCs w:val="20"/>
        </w:rPr>
        <w:t>NORMES DE RÉFÉRENCE</w:t>
      </w:r>
    </w:p>
    <w:p w14:paraId="0BCA7DB6" w14:textId="77777777" w:rsidR="00C92C1A" w:rsidRPr="0067322F" w:rsidRDefault="00E64EEF" w:rsidP="00605441">
      <w:pPr>
        <w:pStyle w:val="Noteaurdacteur1"/>
        <w:ind w:left="0"/>
        <w:rPr>
          <w:rFonts w:ascii="Arial Nova" w:hAnsi="Arial Nova"/>
          <w:color w:val="013976"/>
          <w:sz w:val="20"/>
          <w:szCs w:val="20"/>
        </w:rPr>
      </w:pPr>
      <w:r w:rsidRPr="0067322F">
        <w:rPr>
          <w:rFonts w:ascii="Arial Nova" w:hAnsi="Arial Nova"/>
          <w:b/>
          <w:color w:val="013976"/>
          <w:sz w:val="20"/>
          <w:szCs w:val="20"/>
        </w:rPr>
        <w:t xml:space="preserve">NOTE AU RÉDACTEUR : </w:t>
      </w:r>
      <w:r w:rsidRPr="0067322F">
        <w:rPr>
          <w:rFonts w:ascii="Arial Nova" w:hAnsi="Arial Nova"/>
          <w:color w:val="013976"/>
          <w:sz w:val="20"/>
          <w:szCs w:val="20"/>
        </w:rPr>
        <w:t>Dresser la liste des normes incorporées par renvoi dans la présente section pour un projet donné.</w:t>
      </w:r>
    </w:p>
    <w:p w14:paraId="72455720" w14:textId="77777777" w:rsidR="00C92C1A" w:rsidRPr="0067322F" w:rsidRDefault="00E64EEF">
      <w:pPr>
        <w:pStyle w:val="Listedesexigences1"/>
        <w:keepNext/>
        <w:rPr>
          <w:rFonts w:ascii="Arial Nova" w:hAnsi="Arial Nova"/>
          <w:sz w:val="20"/>
          <w:szCs w:val="20"/>
          <w:lang w:val="en-CA"/>
        </w:rPr>
      </w:pPr>
      <w:r w:rsidRPr="0067322F">
        <w:rPr>
          <w:rFonts w:ascii="Arial Nova" w:hAnsi="Arial Nova"/>
          <w:sz w:val="20"/>
          <w:szCs w:val="20"/>
          <w:lang w:val="en-CA"/>
        </w:rPr>
        <w:t>American National Standards Institute (ANSI</w:t>
      </w:r>
      <w:proofErr w:type="gramStart"/>
      <w:r w:rsidRPr="0067322F">
        <w:rPr>
          <w:rFonts w:ascii="Arial Nova" w:hAnsi="Arial Nova"/>
          <w:sz w:val="20"/>
          <w:szCs w:val="20"/>
          <w:lang w:val="en-CA"/>
        </w:rPr>
        <w:t>) :</w:t>
      </w:r>
      <w:proofErr w:type="gramEnd"/>
    </w:p>
    <w:p w14:paraId="692C66AD" w14:textId="77777777" w:rsidR="00C92C1A" w:rsidRPr="0067322F" w:rsidRDefault="00E64EEF" w:rsidP="00C82196">
      <w:pPr>
        <w:pStyle w:val="Listedesexigences3"/>
        <w:rPr>
          <w:rFonts w:ascii="Arial Nova" w:hAnsi="Arial Nova"/>
          <w:sz w:val="20"/>
          <w:szCs w:val="20"/>
          <w:lang w:val="en-CA"/>
        </w:rPr>
      </w:pPr>
      <w:r w:rsidRPr="0067322F">
        <w:rPr>
          <w:rFonts w:ascii="Arial Nova" w:hAnsi="Arial Nova"/>
          <w:sz w:val="20"/>
          <w:szCs w:val="20"/>
          <w:lang w:val="en-CA"/>
        </w:rPr>
        <w:t>ANSI H35.1/H35.1M</w:t>
      </w:r>
      <w:proofErr w:type="gramStart"/>
      <w:r w:rsidRPr="0067322F">
        <w:rPr>
          <w:rFonts w:ascii="Arial Nova" w:hAnsi="Arial Nova"/>
          <w:sz w:val="20"/>
          <w:szCs w:val="20"/>
          <w:lang w:val="en-CA"/>
        </w:rPr>
        <w:t>-[</w:t>
      </w:r>
      <w:proofErr w:type="gramEnd"/>
      <w:r w:rsidRPr="0067322F">
        <w:rPr>
          <w:rFonts w:ascii="Arial Nova" w:hAnsi="Arial Nova"/>
          <w:sz w:val="20"/>
          <w:szCs w:val="20"/>
          <w:lang w:val="en-CA"/>
        </w:rPr>
        <w:t>2017], American National Standard Alloy and Temper Designation Systems for Aluminum</w:t>
      </w:r>
    </w:p>
    <w:p w14:paraId="676BE505" w14:textId="77777777" w:rsidR="00C92C1A" w:rsidRPr="0067322F" w:rsidRDefault="00E64EEF" w:rsidP="00C82196">
      <w:pPr>
        <w:pStyle w:val="Listedesexigences2"/>
        <w:rPr>
          <w:rFonts w:ascii="Arial Nova" w:hAnsi="Arial Nova"/>
          <w:sz w:val="20"/>
          <w:szCs w:val="20"/>
        </w:rPr>
      </w:pPr>
      <w:r w:rsidRPr="0067322F">
        <w:rPr>
          <w:rFonts w:ascii="Arial Nova" w:hAnsi="Arial Nova"/>
          <w:sz w:val="20"/>
          <w:szCs w:val="20"/>
        </w:rPr>
        <w:t>ASTM International (ASTM) :</w:t>
      </w:r>
    </w:p>
    <w:p w14:paraId="313DD96B" w14:textId="77777777" w:rsidR="00C92C1A" w:rsidRPr="0067322F" w:rsidRDefault="00E64EEF" w:rsidP="00C82196">
      <w:pPr>
        <w:pStyle w:val="Listedesexigences3"/>
        <w:rPr>
          <w:rFonts w:ascii="Arial Nova" w:hAnsi="Arial Nova"/>
          <w:sz w:val="20"/>
          <w:szCs w:val="20"/>
          <w:lang w:val="en-CA"/>
        </w:rPr>
      </w:pPr>
      <w:r w:rsidRPr="0067322F">
        <w:rPr>
          <w:rFonts w:ascii="Arial Nova" w:hAnsi="Arial Nova"/>
          <w:sz w:val="20"/>
          <w:szCs w:val="20"/>
          <w:lang w:val="en-CA"/>
        </w:rPr>
        <w:t>ASTM B209/B209M</w:t>
      </w:r>
      <w:proofErr w:type="gramStart"/>
      <w:r w:rsidRPr="0067322F">
        <w:rPr>
          <w:rFonts w:ascii="Arial Nova" w:hAnsi="Arial Nova"/>
          <w:sz w:val="20"/>
          <w:szCs w:val="20"/>
          <w:lang w:val="en-CA"/>
        </w:rPr>
        <w:t>-[</w:t>
      </w:r>
      <w:proofErr w:type="gramEnd"/>
      <w:r w:rsidRPr="0067322F">
        <w:rPr>
          <w:rFonts w:ascii="Arial Nova" w:hAnsi="Arial Nova"/>
          <w:sz w:val="20"/>
          <w:szCs w:val="20"/>
          <w:lang w:val="en-CA"/>
        </w:rPr>
        <w:t>21], Standard Specification for Aluminum and Aluminum-Alloy Sheet and Plate</w:t>
      </w:r>
    </w:p>
    <w:p w14:paraId="2CCAA73A" w14:textId="77777777" w:rsidR="00C92C1A" w:rsidRPr="0067322F" w:rsidRDefault="00E64EEF" w:rsidP="00C82196">
      <w:pPr>
        <w:pStyle w:val="Listedesexigences3"/>
        <w:rPr>
          <w:rFonts w:ascii="Arial Nova" w:hAnsi="Arial Nova"/>
          <w:sz w:val="20"/>
          <w:szCs w:val="20"/>
          <w:lang w:val="en-CA"/>
        </w:rPr>
      </w:pPr>
      <w:r w:rsidRPr="0067322F">
        <w:rPr>
          <w:rFonts w:ascii="Arial Nova" w:hAnsi="Arial Nova"/>
          <w:sz w:val="20"/>
          <w:szCs w:val="20"/>
          <w:lang w:val="en-CA"/>
        </w:rPr>
        <w:t>ASTM B221</w:t>
      </w:r>
      <w:proofErr w:type="gramStart"/>
      <w:r w:rsidRPr="0067322F">
        <w:rPr>
          <w:rFonts w:ascii="Arial Nova" w:hAnsi="Arial Nova"/>
          <w:sz w:val="20"/>
          <w:szCs w:val="20"/>
          <w:lang w:val="en-CA"/>
        </w:rPr>
        <w:t>-[</w:t>
      </w:r>
      <w:proofErr w:type="gramEnd"/>
      <w:r w:rsidRPr="0067322F">
        <w:rPr>
          <w:rFonts w:ascii="Arial Nova" w:hAnsi="Arial Nova"/>
          <w:sz w:val="20"/>
          <w:szCs w:val="20"/>
          <w:lang w:val="en-CA"/>
        </w:rPr>
        <w:t>20], Standard Specification for Aluminum and Aluminum-Alloy Extruded Bars, Rods, Wire, Profiles, and Tubes</w:t>
      </w:r>
    </w:p>
    <w:p w14:paraId="04E728D5" w14:textId="77777777" w:rsidR="00C92C1A" w:rsidRPr="0067322F" w:rsidRDefault="00E64EEF" w:rsidP="00C82196">
      <w:pPr>
        <w:pStyle w:val="Listedesexigences3"/>
        <w:rPr>
          <w:rFonts w:ascii="Arial Nova" w:hAnsi="Arial Nova"/>
          <w:sz w:val="20"/>
          <w:szCs w:val="20"/>
          <w:lang w:val="en-CA"/>
        </w:rPr>
      </w:pPr>
      <w:r w:rsidRPr="0067322F">
        <w:rPr>
          <w:rFonts w:ascii="Arial Nova" w:hAnsi="Arial Nova"/>
          <w:sz w:val="20"/>
          <w:szCs w:val="20"/>
          <w:lang w:val="en-CA"/>
        </w:rPr>
        <w:t>ASTM B429/B429M</w:t>
      </w:r>
      <w:proofErr w:type="gramStart"/>
      <w:r w:rsidRPr="0067322F">
        <w:rPr>
          <w:rFonts w:ascii="Arial Nova" w:hAnsi="Arial Nova"/>
          <w:sz w:val="20"/>
          <w:szCs w:val="20"/>
          <w:lang w:val="en-CA"/>
        </w:rPr>
        <w:t>-[</w:t>
      </w:r>
      <w:proofErr w:type="gramEnd"/>
      <w:r w:rsidRPr="0067322F">
        <w:rPr>
          <w:rFonts w:ascii="Arial Nova" w:hAnsi="Arial Nova"/>
          <w:sz w:val="20"/>
          <w:szCs w:val="20"/>
          <w:lang w:val="en-CA"/>
        </w:rPr>
        <w:t>20], Standard Specification for Aluminum-Alloy Extruded Structural Pipe and Tube</w:t>
      </w:r>
    </w:p>
    <w:p w14:paraId="7E0A9AF8" w14:textId="77777777" w:rsidR="00C92C1A" w:rsidRPr="0067322F" w:rsidRDefault="00E64EEF" w:rsidP="00C82196">
      <w:pPr>
        <w:pStyle w:val="Listedesexigences3"/>
        <w:rPr>
          <w:rFonts w:ascii="Arial Nova" w:hAnsi="Arial Nova"/>
          <w:sz w:val="20"/>
          <w:szCs w:val="20"/>
          <w:lang w:val="en-CA"/>
        </w:rPr>
      </w:pPr>
      <w:r w:rsidRPr="0067322F">
        <w:rPr>
          <w:rFonts w:ascii="Arial Nova" w:hAnsi="Arial Nova"/>
          <w:sz w:val="20"/>
          <w:szCs w:val="20"/>
          <w:lang w:val="en-CA"/>
        </w:rPr>
        <w:lastRenderedPageBreak/>
        <w:t>ASTM C1193</w:t>
      </w:r>
      <w:proofErr w:type="gramStart"/>
      <w:r w:rsidRPr="0067322F">
        <w:rPr>
          <w:rFonts w:ascii="Arial Nova" w:hAnsi="Arial Nova"/>
          <w:sz w:val="20"/>
          <w:szCs w:val="20"/>
          <w:lang w:val="en-CA"/>
        </w:rPr>
        <w:t>-[</w:t>
      </w:r>
      <w:proofErr w:type="gramEnd"/>
      <w:r w:rsidRPr="0067322F">
        <w:rPr>
          <w:rFonts w:ascii="Arial Nova" w:hAnsi="Arial Nova"/>
          <w:sz w:val="20"/>
          <w:szCs w:val="20"/>
          <w:lang w:val="en-CA"/>
        </w:rPr>
        <w:t>13], Standard Guide for Use of Joint Sealants</w:t>
      </w:r>
    </w:p>
    <w:p w14:paraId="77E80750" w14:textId="77777777" w:rsidR="00C92C1A" w:rsidRPr="0067322F" w:rsidRDefault="00E64EEF" w:rsidP="00C82196">
      <w:pPr>
        <w:pStyle w:val="Listedesexigences3"/>
        <w:rPr>
          <w:rFonts w:ascii="Arial Nova" w:hAnsi="Arial Nova"/>
          <w:sz w:val="20"/>
          <w:szCs w:val="20"/>
          <w:lang w:val="en-CA"/>
        </w:rPr>
      </w:pPr>
      <w:r w:rsidRPr="0067322F">
        <w:rPr>
          <w:rFonts w:ascii="Arial Nova" w:hAnsi="Arial Nova"/>
          <w:sz w:val="20"/>
          <w:szCs w:val="20"/>
          <w:lang w:val="en-CA"/>
        </w:rPr>
        <w:t>ASTM C1330</w:t>
      </w:r>
      <w:proofErr w:type="gramStart"/>
      <w:r w:rsidRPr="0067322F">
        <w:rPr>
          <w:rFonts w:ascii="Arial Nova" w:hAnsi="Arial Nova"/>
          <w:sz w:val="20"/>
          <w:szCs w:val="20"/>
          <w:lang w:val="en-CA"/>
        </w:rPr>
        <w:t>-[</w:t>
      </w:r>
      <w:proofErr w:type="gramEnd"/>
      <w:r w:rsidRPr="0067322F">
        <w:rPr>
          <w:rFonts w:ascii="Arial Nova" w:hAnsi="Arial Nova"/>
          <w:sz w:val="20"/>
          <w:szCs w:val="20"/>
          <w:lang w:val="en-CA"/>
        </w:rPr>
        <w:t>02], Standard Specification for Cylindrical Sealant Backing for Use with Cold Liquid-Applied Sealants</w:t>
      </w:r>
    </w:p>
    <w:p w14:paraId="1B6D8592" w14:textId="77777777" w:rsidR="00C92C1A" w:rsidRPr="0067322F" w:rsidRDefault="00E64EEF" w:rsidP="00C82196">
      <w:pPr>
        <w:pStyle w:val="Listedesexigences3"/>
        <w:rPr>
          <w:rFonts w:ascii="Arial Nova" w:hAnsi="Arial Nova"/>
          <w:sz w:val="20"/>
          <w:szCs w:val="20"/>
          <w:lang w:val="en-CA"/>
        </w:rPr>
      </w:pPr>
      <w:r w:rsidRPr="0067322F">
        <w:rPr>
          <w:rFonts w:ascii="Arial Nova" w:hAnsi="Arial Nova"/>
          <w:sz w:val="20"/>
          <w:szCs w:val="20"/>
          <w:lang w:val="en-CA"/>
        </w:rPr>
        <w:t>ASTM E283</w:t>
      </w:r>
      <w:proofErr w:type="gramStart"/>
      <w:r w:rsidRPr="0067322F">
        <w:rPr>
          <w:rFonts w:ascii="Arial Nova" w:hAnsi="Arial Nova"/>
          <w:sz w:val="20"/>
          <w:szCs w:val="20"/>
          <w:lang w:val="en-CA"/>
        </w:rPr>
        <w:t>-[</w:t>
      </w:r>
      <w:proofErr w:type="gramEnd"/>
      <w:r w:rsidRPr="0067322F">
        <w:rPr>
          <w:rFonts w:ascii="Arial Nova" w:hAnsi="Arial Nova"/>
          <w:sz w:val="20"/>
          <w:szCs w:val="20"/>
          <w:lang w:val="en-CA"/>
        </w:rPr>
        <w:t>04], Standard Test Method for Determining Rate of Air Leakage Through Exterior Windows, Skylights, Curtain Walls, and Doors Under Specified Pressure Differences Across the Specimen</w:t>
      </w:r>
    </w:p>
    <w:p w14:paraId="53A9EF1B" w14:textId="77777777" w:rsidR="00C92C1A" w:rsidRPr="0067322F" w:rsidRDefault="00E64EEF" w:rsidP="00C82196">
      <w:pPr>
        <w:pStyle w:val="Listedesexigences3"/>
        <w:rPr>
          <w:rFonts w:ascii="Arial Nova" w:hAnsi="Arial Nova"/>
          <w:sz w:val="20"/>
          <w:szCs w:val="20"/>
          <w:lang w:val="en-CA"/>
        </w:rPr>
      </w:pPr>
      <w:r w:rsidRPr="0067322F">
        <w:rPr>
          <w:rFonts w:ascii="Arial Nova" w:hAnsi="Arial Nova"/>
          <w:sz w:val="20"/>
          <w:szCs w:val="20"/>
          <w:lang w:val="en-CA"/>
        </w:rPr>
        <w:t>ASTM E330/E330M</w:t>
      </w:r>
      <w:proofErr w:type="gramStart"/>
      <w:r w:rsidRPr="0067322F">
        <w:rPr>
          <w:rFonts w:ascii="Arial Nova" w:hAnsi="Arial Nova"/>
          <w:sz w:val="20"/>
          <w:szCs w:val="20"/>
          <w:lang w:val="en-CA"/>
        </w:rPr>
        <w:t>-[</w:t>
      </w:r>
      <w:proofErr w:type="gramEnd"/>
      <w:r w:rsidRPr="0067322F">
        <w:rPr>
          <w:rFonts w:ascii="Arial Nova" w:hAnsi="Arial Nova"/>
          <w:sz w:val="20"/>
          <w:szCs w:val="20"/>
          <w:lang w:val="en-CA"/>
        </w:rPr>
        <w:t>02], Standard Test Method for Structural Performance of Exterior Windows, Doors, Skylights and Curtain Walls by Uniform Static Air Pressure Difference</w:t>
      </w:r>
    </w:p>
    <w:p w14:paraId="3946BA12" w14:textId="77777777" w:rsidR="00C92C1A" w:rsidRPr="0067322F" w:rsidRDefault="00E64EEF" w:rsidP="00C82196">
      <w:pPr>
        <w:pStyle w:val="Listedesexigences3"/>
        <w:rPr>
          <w:rFonts w:ascii="Arial Nova" w:hAnsi="Arial Nova"/>
          <w:sz w:val="20"/>
          <w:szCs w:val="20"/>
          <w:lang w:val="en-CA"/>
        </w:rPr>
      </w:pPr>
      <w:r w:rsidRPr="0067322F">
        <w:rPr>
          <w:rFonts w:ascii="Arial Nova" w:hAnsi="Arial Nova"/>
          <w:sz w:val="20"/>
          <w:szCs w:val="20"/>
          <w:lang w:val="en-CA"/>
        </w:rPr>
        <w:t>ASTM E331</w:t>
      </w:r>
      <w:proofErr w:type="gramStart"/>
      <w:r w:rsidRPr="0067322F">
        <w:rPr>
          <w:rFonts w:ascii="Arial Nova" w:hAnsi="Arial Nova"/>
          <w:sz w:val="20"/>
          <w:szCs w:val="20"/>
          <w:lang w:val="en-CA"/>
        </w:rPr>
        <w:t>-[</w:t>
      </w:r>
      <w:proofErr w:type="gramEnd"/>
      <w:r w:rsidRPr="0067322F">
        <w:rPr>
          <w:rFonts w:ascii="Arial Nova" w:hAnsi="Arial Nova"/>
          <w:sz w:val="20"/>
          <w:szCs w:val="20"/>
          <w:lang w:val="en-CA"/>
        </w:rPr>
        <w:t>00], Standard Test Method for Water Penetration of Exterior Windows, Skylights, Doors, and Curtain Walls by Uniform Static Air Pressure Difference</w:t>
      </w:r>
    </w:p>
    <w:p w14:paraId="695D2784" w14:textId="77777777" w:rsidR="00C92C1A" w:rsidRPr="0067322F" w:rsidRDefault="00E64EEF" w:rsidP="00C82196">
      <w:pPr>
        <w:pStyle w:val="Listedesexigences3"/>
        <w:rPr>
          <w:rFonts w:ascii="Arial Nova" w:hAnsi="Arial Nova"/>
          <w:sz w:val="20"/>
          <w:szCs w:val="20"/>
          <w:lang w:val="en-CA"/>
        </w:rPr>
      </w:pPr>
      <w:r w:rsidRPr="0067322F">
        <w:rPr>
          <w:rFonts w:ascii="Arial Nova" w:hAnsi="Arial Nova"/>
          <w:sz w:val="20"/>
          <w:szCs w:val="20"/>
          <w:lang w:val="en-CA"/>
        </w:rPr>
        <w:t>ASTM E547</w:t>
      </w:r>
      <w:proofErr w:type="gramStart"/>
      <w:r w:rsidRPr="0067322F">
        <w:rPr>
          <w:rFonts w:ascii="Arial Nova" w:hAnsi="Arial Nova"/>
          <w:sz w:val="20"/>
          <w:szCs w:val="20"/>
          <w:lang w:val="en-CA"/>
        </w:rPr>
        <w:t>-[</w:t>
      </w:r>
      <w:proofErr w:type="gramEnd"/>
      <w:r w:rsidRPr="0067322F">
        <w:rPr>
          <w:rFonts w:ascii="Arial Nova" w:hAnsi="Arial Nova"/>
          <w:sz w:val="20"/>
          <w:szCs w:val="20"/>
          <w:lang w:val="en-CA"/>
        </w:rPr>
        <w:t>00], Standard Test Method for Water Penetration of Exterior Windows, Skylights, Doors, and Curtain Walls by Cyclic Static Air Pressure Difference</w:t>
      </w:r>
    </w:p>
    <w:p w14:paraId="70831DD3" w14:textId="77777777" w:rsidR="00C92C1A" w:rsidRPr="0067322F" w:rsidRDefault="00E64EEF">
      <w:pPr>
        <w:pStyle w:val="Listedesexigences1"/>
        <w:keepNext/>
        <w:rPr>
          <w:rFonts w:ascii="Arial Nova" w:hAnsi="Arial Nova"/>
          <w:sz w:val="20"/>
          <w:szCs w:val="20"/>
        </w:rPr>
      </w:pPr>
      <w:r w:rsidRPr="0067322F">
        <w:rPr>
          <w:rFonts w:ascii="Arial Nova" w:hAnsi="Arial Nova"/>
          <w:sz w:val="20"/>
          <w:szCs w:val="20"/>
        </w:rPr>
        <w:t>Office des normes générales du Canada (ONGC) :</w:t>
      </w:r>
    </w:p>
    <w:p w14:paraId="711C0B9B" w14:textId="77777777" w:rsidR="00C92C1A" w:rsidRPr="0067322F" w:rsidRDefault="00E64EEF" w:rsidP="00C82196">
      <w:pPr>
        <w:pStyle w:val="Listedesexigences3"/>
        <w:rPr>
          <w:rFonts w:ascii="Arial Nova" w:hAnsi="Arial Nova"/>
          <w:sz w:val="20"/>
          <w:szCs w:val="20"/>
        </w:rPr>
      </w:pPr>
      <w:r w:rsidRPr="0067322F">
        <w:rPr>
          <w:rFonts w:ascii="Arial Nova" w:hAnsi="Arial Nova"/>
          <w:sz w:val="20"/>
          <w:szCs w:val="20"/>
        </w:rPr>
        <w:t>CAN/CGSB-12.1</w:t>
      </w:r>
      <w:proofErr w:type="gramStart"/>
      <w:r w:rsidRPr="0067322F">
        <w:rPr>
          <w:rFonts w:ascii="Arial Nova" w:hAnsi="Arial Nova"/>
          <w:sz w:val="20"/>
          <w:szCs w:val="20"/>
        </w:rPr>
        <w:t>-[</w:t>
      </w:r>
      <w:proofErr w:type="gramEnd"/>
      <w:r w:rsidRPr="0067322F">
        <w:rPr>
          <w:rFonts w:ascii="Arial Nova" w:hAnsi="Arial Nova"/>
          <w:sz w:val="20"/>
          <w:szCs w:val="20"/>
        </w:rPr>
        <w:t>2017], Vitrage de sécurité</w:t>
      </w:r>
    </w:p>
    <w:p w14:paraId="5BF61F23" w14:textId="77777777" w:rsidR="00C92C1A" w:rsidRPr="0067322F" w:rsidRDefault="00E64EEF" w:rsidP="00C82196">
      <w:pPr>
        <w:pStyle w:val="Listedesexigences3"/>
        <w:rPr>
          <w:rFonts w:ascii="Arial Nova" w:hAnsi="Arial Nova"/>
          <w:sz w:val="20"/>
          <w:szCs w:val="20"/>
        </w:rPr>
      </w:pPr>
      <w:r w:rsidRPr="0067322F">
        <w:rPr>
          <w:rFonts w:ascii="Arial Nova" w:hAnsi="Arial Nova"/>
          <w:sz w:val="20"/>
          <w:szCs w:val="20"/>
        </w:rPr>
        <w:t>CAN/CGSB-12.20-M89, Règles de calcul du verre à vitre pour le bâtiment</w:t>
      </w:r>
    </w:p>
    <w:p w14:paraId="0C1555DD" w14:textId="77777777" w:rsidR="00C92C1A" w:rsidRPr="0067322F" w:rsidRDefault="00E64EEF">
      <w:pPr>
        <w:pStyle w:val="Listedesexigences1"/>
        <w:keepNext/>
        <w:rPr>
          <w:rFonts w:ascii="Arial Nova" w:hAnsi="Arial Nova"/>
          <w:sz w:val="20"/>
          <w:szCs w:val="20"/>
        </w:rPr>
      </w:pPr>
      <w:r w:rsidRPr="0067322F">
        <w:rPr>
          <w:rFonts w:ascii="Arial Nova" w:hAnsi="Arial Nova"/>
          <w:sz w:val="20"/>
          <w:szCs w:val="20"/>
        </w:rPr>
        <w:t>Groupe CSA (CSA) :</w:t>
      </w:r>
    </w:p>
    <w:p w14:paraId="658125F6" w14:textId="46303A06" w:rsidR="00C92C1A" w:rsidRPr="0067322F" w:rsidRDefault="00E64EEF" w:rsidP="00C82196">
      <w:pPr>
        <w:pStyle w:val="Listedesexigences3"/>
        <w:rPr>
          <w:rFonts w:ascii="Arial Nova" w:hAnsi="Arial Nova"/>
          <w:sz w:val="20"/>
          <w:szCs w:val="20"/>
        </w:rPr>
      </w:pPr>
      <w:r w:rsidRPr="0067322F">
        <w:rPr>
          <w:rFonts w:ascii="Arial Nova" w:hAnsi="Arial Nova"/>
          <w:sz w:val="20"/>
          <w:szCs w:val="20"/>
        </w:rPr>
        <w:t>CSA A440.2</w:t>
      </w:r>
      <w:proofErr w:type="gramStart"/>
      <w:r w:rsidRPr="0067322F">
        <w:rPr>
          <w:rFonts w:ascii="Arial Nova" w:hAnsi="Arial Nova"/>
          <w:sz w:val="20"/>
          <w:szCs w:val="20"/>
        </w:rPr>
        <w:t>-[</w:t>
      </w:r>
      <w:proofErr w:type="gramEnd"/>
      <w:r w:rsidR="00972A91" w:rsidRPr="0067322F">
        <w:rPr>
          <w:rFonts w:ascii="Arial Nova" w:hAnsi="Arial Nova"/>
          <w:sz w:val="20"/>
          <w:szCs w:val="20"/>
        </w:rPr>
        <w:t>22</w:t>
      </w:r>
      <w:r w:rsidRPr="0067322F">
        <w:rPr>
          <w:rFonts w:ascii="Arial Nova" w:hAnsi="Arial Nova"/>
          <w:sz w:val="20"/>
          <w:szCs w:val="20"/>
        </w:rPr>
        <w:t>], Rendement énergétique des systèmes de fenêtrage</w:t>
      </w:r>
    </w:p>
    <w:p w14:paraId="73730706" w14:textId="326B3F7E" w:rsidR="00972A91" w:rsidRPr="0067322F" w:rsidRDefault="00972A91" w:rsidP="00C82196">
      <w:pPr>
        <w:pStyle w:val="Listedesexigences3"/>
        <w:rPr>
          <w:rFonts w:ascii="Arial Nova" w:hAnsi="Arial Nova"/>
          <w:sz w:val="20"/>
          <w:szCs w:val="20"/>
        </w:rPr>
      </w:pPr>
      <w:r w:rsidRPr="0067322F">
        <w:rPr>
          <w:rFonts w:ascii="Arial Nova" w:hAnsi="Arial Nova"/>
          <w:sz w:val="20"/>
          <w:szCs w:val="20"/>
        </w:rPr>
        <w:t>CSA A440.3</w:t>
      </w:r>
      <w:proofErr w:type="gramStart"/>
      <w:r w:rsidRPr="0067322F">
        <w:rPr>
          <w:rFonts w:ascii="Arial Nova" w:hAnsi="Arial Nova"/>
          <w:sz w:val="20"/>
          <w:szCs w:val="20"/>
        </w:rPr>
        <w:t>-[</w:t>
      </w:r>
      <w:proofErr w:type="gramEnd"/>
      <w:r w:rsidRPr="0067322F">
        <w:rPr>
          <w:rFonts w:ascii="Arial Nova" w:hAnsi="Arial Nova"/>
          <w:sz w:val="20"/>
          <w:szCs w:val="20"/>
        </w:rPr>
        <w:t>22], Guide d'utilisation de la CSA A440.2, Rendement énergétique des systèmes de fenêtrage</w:t>
      </w:r>
    </w:p>
    <w:p w14:paraId="2B4A2BE6" w14:textId="77777777" w:rsidR="00C92C1A" w:rsidRPr="0067322F" w:rsidRDefault="00E64EEF">
      <w:pPr>
        <w:pStyle w:val="Listedesexigences1"/>
        <w:keepNext/>
        <w:rPr>
          <w:rFonts w:ascii="Arial Nova" w:hAnsi="Arial Nova"/>
          <w:sz w:val="20"/>
          <w:szCs w:val="20"/>
          <w:lang w:val="en-CA"/>
        </w:rPr>
      </w:pPr>
      <w:r w:rsidRPr="0067322F">
        <w:rPr>
          <w:rFonts w:ascii="Arial Nova" w:hAnsi="Arial Nova"/>
          <w:sz w:val="20"/>
          <w:szCs w:val="20"/>
          <w:lang w:val="en-CA"/>
        </w:rPr>
        <w:t>Fenestration &amp; Glazing Industry Alliance (FGIA) (</w:t>
      </w:r>
      <w:proofErr w:type="spellStart"/>
      <w:r w:rsidRPr="0067322F">
        <w:rPr>
          <w:rFonts w:ascii="Arial Nova" w:hAnsi="Arial Nova"/>
          <w:sz w:val="20"/>
          <w:szCs w:val="20"/>
          <w:lang w:val="en-CA"/>
        </w:rPr>
        <w:t>anciennement</w:t>
      </w:r>
      <w:proofErr w:type="spellEnd"/>
      <w:r w:rsidRPr="0067322F">
        <w:rPr>
          <w:rFonts w:ascii="Arial Nova" w:hAnsi="Arial Nova"/>
          <w:sz w:val="20"/>
          <w:szCs w:val="20"/>
          <w:lang w:val="en-CA"/>
        </w:rPr>
        <w:t xml:space="preserve"> American Architectural Manufacturers Association (AAMA)</w:t>
      </w:r>
      <w:proofErr w:type="gramStart"/>
      <w:r w:rsidRPr="0067322F">
        <w:rPr>
          <w:rFonts w:ascii="Arial Nova" w:hAnsi="Arial Nova"/>
          <w:sz w:val="20"/>
          <w:szCs w:val="20"/>
          <w:lang w:val="en-CA"/>
        </w:rPr>
        <w:t>) :</w:t>
      </w:r>
      <w:proofErr w:type="gramEnd"/>
    </w:p>
    <w:p w14:paraId="5782F018" w14:textId="77777777" w:rsidR="00C92C1A" w:rsidRPr="0067322F" w:rsidRDefault="00E64EEF" w:rsidP="00C82196">
      <w:pPr>
        <w:pStyle w:val="Listedesexigences3"/>
        <w:rPr>
          <w:rFonts w:ascii="Arial Nova" w:hAnsi="Arial Nova"/>
          <w:sz w:val="20"/>
          <w:szCs w:val="20"/>
          <w:lang w:val="en-CA"/>
        </w:rPr>
      </w:pPr>
      <w:r w:rsidRPr="0067322F">
        <w:rPr>
          <w:rFonts w:ascii="Arial Nova" w:hAnsi="Arial Nova"/>
          <w:sz w:val="20"/>
          <w:szCs w:val="20"/>
          <w:lang w:val="en-CA"/>
        </w:rPr>
        <w:t>AAMA 501.2</w:t>
      </w:r>
      <w:proofErr w:type="gramStart"/>
      <w:r w:rsidRPr="0067322F">
        <w:rPr>
          <w:rFonts w:ascii="Arial Nova" w:hAnsi="Arial Nova"/>
          <w:sz w:val="20"/>
          <w:szCs w:val="20"/>
          <w:lang w:val="en-CA"/>
        </w:rPr>
        <w:t>-[</w:t>
      </w:r>
      <w:proofErr w:type="gramEnd"/>
      <w:r w:rsidRPr="0067322F">
        <w:rPr>
          <w:rFonts w:ascii="Arial Nova" w:hAnsi="Arial Nova"/>
          <w:sz w:val="20"/>
          <w:szCs w:val="20"/>
          <w:lang w:val="en-CA"/>
        </w:rPr>
        <w:t>09], Quality Assurance and Diagnostic Water Leakage Field Check of Installed Storefronts, Curtain Walls, and Sloped Glazing Systems</w:t>
      </w:r>
    </w:p>
    <w:p w14:paraId="5541A4E1" w14:textId="77777777" w:rsidR="00C92C1A" w:rsidRPr="0067322F" w:rsidRDefault="00E64EEF" w:rsidP="00C82196">
      <w:pPr>
        <w:pStyle w:val="Listedesexigences3"/>
        <w:rPr>
          <w:rFonts w:ascii="Arial Nova" w:hAnsi="Arial Nova"/>
          <w:sz w:val="20"/>
          <w:szCs w:val="20"/>
          <w:lang w:val="en-CA"/>
        </w:rPr>
      </w:pPr>
      <w:r w:rsidRPr="0067322F">
        <w:rPr>
          <w:rFonts w:ascii="Arial Nova" w:hAnsi="Arial Nova"/>
          <w:sz w:val="20"/>
          <w:szCs w:val="20"/>
          <w:lang w:val="en-CA"/>
        </w:rPr>
        <w:t>AAMA 609/610</w:t>
      </w:r>
      <w:proofErr w:type="gramStart"/>
      <w:r w:rsidRPr="0067322F">
        <w:rPr>
          <w:rFonts w:ascii="Arial Nova" w:hAnsi="Arial Nova"/>
          <w:sz w:val="20"/>
          <w:szCs w:val="20"/>
          <w:lang w:val="en-CA"/>
        </w:rPr>
        <w:t>-[</w:t>
      </w:r>
      <w:proofErr w:type="gramEnd"/>
      <w:r w:rsidRPr="0067322F">
        <w:rPr>
          <w:rFonts w:ascii="Arial Nova" w:hAnsi="Arial Nova"/>
          <w:sz w:val="20"/>
          <w:szCs w:val="20"/>
          <w:lang w:val="en-CA"/>
        </w:rPr>
        <w:t>15], Cleaning and Maintenance Guide for Architecturally Finished Aluminum</w:t>
      </w:r>
    </w:p>
    <w:p w14:paraId="525F359C" w14:textId="77777777" w:rsidR="00C92C1A" w:rsidRPr="0067322F" w:rsidRDefault="00E64EEF" w:rsidP="00C82196">
      <w:pPr>
        <w:pStyle w:val="Listedesexigences3"/>
        <w:rPr>
          <w:rFonts w:ascii="Arial Nova" w:hAnsi="Arial Nova"/>
          <w:sz w:val="20"/>
          <w:szCs w:val="20"/>
          <w:lang w:val="en-CA"/>
        </w:rPr>
      </w:pPr>
      <w:r w:rsidRPr="0067322F">
        <w:rPr>
          <w:rFonts w:ascii="Arial Nova" w:hAnsi="Arial Nova"/>
          <w:sz w:val="20"/>
          <w:szCs w:val="20"/>
          <w:lang w:val="en-CA"/>
        </w:rPr>
        <w:t>AAMA 611</w:t>
      </w:r>
      <w:proofErr w:type="gramStart"/>
      <w:r w:rsidRPr="0067322F">
        <w:rPr>
          <w:rFonts w:ascii="Arial Nova" w:hAnsi="Arial Nova"/>
          <w:sz w:val="20"/>
          <w:szCs w:val="20"/>
          <w:lang w:val="en-CA"/>
        </w:rPr>
        <w:t>-[</w:t>
      </w:r>
      <w:proofErr w:type="gramEnd"/>
      <w:r w:rsidRPr="0067322F">
        <w:rPr>
          <w:rFonts w:ascii="Arial Nova" w:hAnsi="Arial Nova"/>
          <w:sz w:val="20"/>
          <w:szCs w:val="20"/>
          <w:lang w:val="en-CA"/>
        </w:rPr>
        <w:t>20], Voluntary Specification for Anodized Architectural Aluminum</w:t>
      </w:r>
    </w:p>
    <w:p w14:paraId="5D8FD6AD" w14:textId="77777777" w:rsidR="00C92C1A" w:rsidRPr="0067322F" w:rsidRDefault="00E64EEF" w:rsidP="00C82196">
      <w:pPr>
        <w:pStyle w:val="Listedesexigences3"/>
        <w:rPr>
          <w:rFonts w:ascii="Arial Nova" w:hAnsi="Arial Nova"/>
          <w:sz w:val="20"/>
          <w:szCs w:val="20"/>
          <w:lang w:val="en-CA"/>
        </w:rPr>
      </w:pPr>
      <w:r w:rsidRPr="0067322F">
        <w:rPr>
          <w:rFonts w:ascii="Arial Nova" w:hAnsi="Arial Nova"/>
          <w:sz w:val="20"/>
          <w:szCs w:val="20"/>
          <w:lang w:val="en-CA"/>
        </w:rPr>
        <w:t>AAMA 2604</w:t>
      </w:r>
      <w:proofErr w:type="gramStart"/>
      <w:r w:rsidRPr="0067322F">
        <w:rPr>
          <w:rFonts w:ascii="Arial Nova" w:hAnsi="Arial Nova"/>
          <w:sz w:val="20"/>
          <w:szCs w:val="20"/>
          <w:lang w:val="en-CA"/>
        </w:rPr>
        <w:t>-[</w:t>
      </w:r>
      <w:proofErr w:type="gramEnd"/>
      <w:r w:rsidRPr="0067322F">
        <w:rPr>
          <w:rFonts w:ascii="Arial Nova" w:hAnsi="Arial Nova"/>
          <w:sz w:val="20"/>
          <w:szCs w:val="20"/>
          <w:lang w:val="en-CA"/>
        </w:rPr>
        <w:t>21], Voluntary Specification, Performance Requirements and Test Procedures for High Performance Organic Coatings on Aluminum Extrusions and Panels</w:t>
      </w:r>
    </w:p>
    <w:p w14:paraId="722BA2E1" w14:textId="77777777" w:rsidR="00C92C1A" w:rsidRPr="0067322F" w:rsidRDefault="00E64EEF" w:rsidP="00C82196">
      <w:pPr>
        <w:pStyle w:val="Listedesexigences3"/>
        <w:rPr>
          <w:rFonts w:ascii="Arial Nova" w:hAnsi="Arial Nova"/>
          <w:sz w:val="20"/>
          <w:szCs w:val="20"/>
          <w:lang w:val="en-CA"/>
        </w:rPr>
      </w:pPr>
      <w:r w:rsidRPr="0067322F">
        <w:rPr>
          <w:rFonts w:ascii="Arial Nova" w:hAnsi="Arial Nova"/>
          <w:sz w:val="20"/>
          <w:szCs w:val="20"/>
          <w:lang w:val="en-CA"/>
        </w:rPr>
        <w:t>AAMA 2605</w:t>
      </w:r>
      <w:proofErr w:type="gramStart"/>
      <w:r w:rsidRPr="0067322F">
        <w:rPr>
          <w:rFonts w:ascii="Arial Nova" w:hAnsi="Arial Nova"/>
          <w:sz w:val="20"/>
          <w:szCs w:val="20"/>
          <w:lang w:val="en-CA"/>
        </w:rPr>
        <w:t>-[</w:t>
      </w:r>
      <w:proofErr w:type="gramEnd"/>
      <w:r w:rsidRPr="0067322F">
        <w:rPr>
          <w:rFonts w:ascii="Arial Nova" w:hAnsi="Arial Nova"/>
          <w:sz w:val="20"/>
          <w:szCs w:val="20"/>
          <w:lang w:val="en-CA"/>
        </w:rPr>
        <w:t>20], Voluntary Specification, Performance Requirements and Test Procedures for Superior Performing Organic Coatings on Aluminum Extrusions and Panels</w:t>
      </w:r>
    </w:p>
    <w:p w14:paraId="5EE5749F" w14:textId="77777777" w:rsidR="00C92C1A" w:rsidRPr="0067322F" w:rsidRDefault="00E64EEF">
      <w:pPr>
        <w:pStyle w:val="Listedesexigences1"/>
        <w:keepNext/>
        <w:rPr>
          <w:rFonts w:ascii="Arial Nova" w:hAnsi="Arial Nova"/>
          <w:sz w:val="20"/>
          <w:szCs w:val="20"/>
        </w:rPr>
      </w:pPr>
      <w:proofErr w:type="spellStart"/>
      <w:r w:rsidRPr="0067322F">
        <w:rPr>
          <w:rFonts w:ascii="Arial Nova" w:hAnsi="Arial Nova"/>
          <w:sz w:val="20"/>
          <w:szCs w:val="20"/>
        </w:rPr>
        <w:t>Underwriters</w:t>
      </w:r>
      <w:proofErr w:type="spellEnd"/>
      <w:r w:rsidRPr="0067322F">
        <w:rPr>
          <w:rFonts w:ascii="Arial Nova" w:hAnsi="Arial Nova"/>
          <w:sz w:val="20"/>
          <w:szCs w:val="20"/>
        </w:rPr>
        <w:t xml:space="preserve"> </w:t>
      </w:r>
      <w:proofErr w:type="spellStart"/>
      <w:r w:rsidRPr="0067322F">
        <w:rPr>
          <w:rFonts w:ascii="Arial Nova" w:hAnsi="Arial Nova"/>
          <w:sz w:val="20"/>
          <w:szCs w:val="20"/>
        </w:rPr>
        <w:t>Laboratories</w:t>
      </w:r>
      <w:proofErr w:type="spellEnd"/>
      <w:r w:rsidRPr="0067322F">
        <w:rPr>
          <w:rFonts w:ascii="Arial Nova" w:hAnsi="Arial Nova"/>
          <w:sz w:val="20"/>
          <w:szCs w:val="20"/>
        </w:rPr>
        <w:t xml:space="preserve"> (UL) :</w:t>
      </w:r>
    </w:p>
    <w:p w14:paraId="23B7E5FC" w14:textId="77777777" w:rsidR="00C92C1A" w:rsidRPr="0067322F" w:rsidRDefault="00E64EEF" w:rsidP="00C82196">
      <w:pPr>
        <w:pStyle w:val="Listedesexigences3"/>
        <w:rPr>
          <w:rFonts w:ascii="Arial Nova" w:hAnsi="Arial Nova"/>
          <w:sz w:val="20"/>
          <w:szCs w:val="20"/>
          <w:lang w:val="en-CA"/>
        </w:rPr>
      </w:pPr>
      <w:r w:rsidRPr="0067322F">
        <w:rPr>
          <w:rFonts w:ascii="Arial Nova" w:hAnsi="Arial Nova"/>
          <w:sz w:val="20"/>
          <w:szCs w:val="20"/>
          <w:lang w:val="en-CA"/>
        </w:rPr>
        <w:t>UL 2761</w:t>
      </w:r>
      <w:proofErr w:type="gramStart"/>
      <w:r w:rsidRPr="0067322F">
        <w:rPr>
          <w:rFonts w:ascii="Arial Nova" w:hAnsi="Arial Nova"/>
          <w:sz w:val="20"/>
          <w:szCs w:val="20"/>
          <w:lang w:val="en-CA"/>
        </w:rPr>
        <w:t>-[</w:t>
      </w:r>
      <w:proofErr w:type="gramEnd"/>
      <w:r w:rsidRPr="0067322F">
        <w:rPr>
          <w:rFonts w:ascii="Arial Nova" w:hAnsi="Arial Nova"/>
          <w:sz w:val="20"/>
          <w:szCs w:val="20"/>
          <w:lang w:val="en-CA"/>
        </w:rPr>
        <w:t>2011], Sustainability for Sealants and Caulking Compounds</w:t>
      </w:r>
    </w:p>
    <w:p w14:paraId="5BFA5E2E" w14:textId="77777777" w:rsidR="00C92C1A" w:rsidRPr="0067322F" w:rsidRDefault="00E64EEF">
      <w:pPr>
        <w:pStyle w:val="Titre2"/>
        <w:rPr>
          <w:rFonts w:ascii="Arial Nova" w:hAnsi="Arial Nova"/>
          <w:sz w:val="20"/>
          <w:szCs w:val="20"/>
        </w:rPr>
      </w:pPr>
      <w:r w:rsidRPr="0067322F">
        <w:rPr>
          <w:rFonts w:ascii="Arial Nova" w:hAnsi="Arial Nova"/>
          <w:sz w:val="20"/>
          <w:szCs w:val="20"/>
        </w:rPr>
        <w:lastRenderedPageBreak/>
        <w:t>DOCUMENTS/ÉCHANTILLONS À SOUMETTRE POUR APPROBATION/INFORMATION</w:t>
      </w:r>
    </w:p>
    <w:p w14:paraId="2EFC02AC"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Soumettre les documents/échantillons requis conformément à la section [01 33 00 – Documents/Échantillons à soumettre].</w:t>
      </w:r>
    </w:p>
    <w:p w14:paraId="14FF52E9" w14:textId="77777777" w:rsidR="00C92C1A" w:rsidRPr="0067322F" w:rsidRDefault="00E64EEF" w:rsidP="00605441">
      <w:pPr>
        <w:pStyle w:val="Noteaurdacteur1"/>
        <w:ind w:left="0"/>
        <w:rPr>
          <w:rFonts w:ascii="Arial Nova" w:hAnsi="Arial Nova"/>
          <w:color w:val="013976"/>
          <w:sz w:val="20"/>
          <w:szCs w:val="20"/>
        </w:rPr>
      </w:pPr>
      <w:r w:rsidRPr="0067322F">
        <w:rPr>
          <w:rFonts w:ascii="Arial Nova" w:hAnsi="Arial Nova"/>
          <w:b/>
          <w:color w:val="013976"/>
          <w:sz w:val="20"/>
          <w:szCs w:val="20"/>
        </w:rPr>
        <w:t xml:space="preserve">NOTE AU RÉDACTEUR : </w:t>
      </w:r>
      <w:r w:rsidRPr="0067322F">
        <w:rPr>
          <w:rFonts w:ascii="Arial Nova" w:hAnsi="Arial Nova"/>
          <w:color w:val="013976"/>
          <w:sz w:val="20"/>
          <w:szCs w:val="20"/>
        </w:rPr>
        <w:t>Typiquement, les dessins d'atelier décrivent suffisamment les qualités des portes et des bâtis. Des échantillons pourraient être requis pour les très grands projets, les projets qui présentent des difficultés techniques ou les portes ou bâtis sur mesure.</w:t>
      </w:r>
    </w:p>
    <w:p w14:paraId="221C60A1" w14:textId="77777777" w:rsidR="00C92C1A" w:rsidRPr="0067322F" w:rsidRDefault="00E64EEF">
      <w:pPr>
        <w:pStyle w:val="Listedesexigences1"/>
        <w:keepNext/>
        <w:rPr>
          <w:rFonts w:ascii="Arial Nova" w:hAnsi="Arial Nova"/>
          <w:sz w:val="20"/>
          <w:szCs w:val="20"/>
        </w:rPr>
      </w:pPr>
      <w:r w:rsidRPr="0067322F">
        <w:rPr>
          <w:rFonts w:ascii="Arial Nova" w:hAnsi="Arial Nova"/>
          <w:sz w:val="20"/>
          <w:szCs w:val="20"/>
        </w:rPr>
        <w:t>Fiches techniques</w:t>
      </w:r>
    </w:p>
    <w:p w14:paraId="35B3CBDE" w14:textId="2F689287"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 xml:space="preserve">Soumettre les instructions du </w:t>
      </w:r>
      <w:r w:rsidR="00D06850" w:rsidRPr="0067322F">
        <w:rPr>
          <w:rFonts w:ascii="Arial Nova" w:hAnsi="Arial Nova"/>
          <w:sz w:val="20"/>
          <w:szCs w:val="20"/>
        </w:rPr>
        <w:t>fabricant</w:t>
      </w:r>
      <w:r w:rsidRPr="0067322F">
        <w:rPr>
          <w:rFonts w:ascii="Arial Nova" w:hAnsi="Arial Nova"/>
          <w:sz w:val="20"/>
          <w:szCs w:val="20"/>
        </w:rPr>
        <w:t>, la documentation sur les produits et les fiches techniques pour les portes et les bâtis, et inclure les caractéristiques des produits, les critères de performance, les dimensions, les finis et les limitations.</w:t>
      </w:r>
    </w:p>
    <w:p w14:paraId="1281BF39" w14:textId="77777777" w:rsidR="00C32162" w:rsidRPr="0067322F" w:rsidRDefault="00C32162" w:rsidP="00D06850">
      <w:pPr>
        <w:pStyle w:val="Listedesexigences4"/>
        <w:rPr>
          <w:rFonts w:ascii="Arial Nova" w:hAnsi="Arial Nova"/>
          <w:color w:val="196B24" w:themeColor="accent3"/>
          <w:sz w:val="20"/>
          <w:szCs w:val="20"/>
        </w:rPr>
      </w:pPr>
      <w:r w:rsidRPr="0067322F">
        <w:rPr>
          <w:rFonts w:ascii="Arial Nova" w:hAnsi="Arial Nova"/>
          <w:color w:val="196B24" w:themeColor="accent3"/>
          <w:sz w:val="20"/>
          <w:szCs w:val="20"/>
        </w:rPr>
        <w:t>Portes :</w:t>
      </w:r>
    </w:p>
    <w:p w14:paraId="6147F16D" w14:textId="77777777" w:rsidR="00C32162" w:rsidRPr="0067322F" w:rsidRDefault="00E64EEF" w:rsidP="00D06850">
      <w:pPr>
        <w:pStyle w:val="Listedesexigences5"/>
        <w:rPr>
          <w:rFonts w:ascii="Arial Nova" w:hAnsi="Arial Nova"/>
          <w:color w:val="196B24" w:themeColor="accent3"/>
          <w:sz w:val="20"/>
          <w:szCs w:val="20"/>
        </w:rPr>
      </w:pPr>
      <w:r w:rsidRPr="0067322F">
        <w:rPr>
          <w:rFonts w:ascii="Arial Nova" w:hAnsi="Arial Nova"/>
          <w:color w:val="196B24" w:themeColor="accent3"/>
          <w:sz w:val="20"/>
          <w:szCs w:val="20"/>
        </w:rPr>
        <w:t>Indiquer le</w:t>
      </w:r>
      <w:r w:rsidR="00C32162" w:rsidRPr="0067322F">
        <w:rPr>
          <w:rFonts w:ascii="Arial Nova" w:hAnsi="Arial Nova"/>
          <w:color w:val="196B24" w:themeColor="accent3"/>
          <w:sz w:val="20"/>
          <w:szCs w:val="20"/>
        </w:rPr>
        <w:t xml:space="preserve"> taux de fuite d’air </w:t>
      </w:r>
      <w:r w:rsidRPr="0067322F">
        <w:rPr>
          <w:rFonts w:ascii="Arial Nova" w:hAnsi="Arial Nova"/>
          <w:color w:val="196B24" w:themeColor="accent3"/>
          <w:sz w:val="20"/>
          <w:szCs w:val="20"/>
        </w:rPr>
        <w:t xml:space="preserve">des portes extérieures conformément à </w:t>
      </w:r>
      <w:r w:rsidR="00C32162" w:rsidRPr="0067322F">
        <w:rPr>
          <w:rFonts w:ascii="Arial Nova" w:hAnsi="Arial Nova"/>
          <w:color w:val="196B24" w:themeColor="accent3"/>
          <w:sz w:val="20"/>
          <w:szCs w:val="20"/>
        </w:rPr>
        <w:t>:</w:t>
      </w:r>
      <w:r w:rsidRPr="0067322F">
        <w:rPr>
          <w:rFonts w:ascii="Arial Nova" w:hAnsi="Arial Nova"/>
          <w:color w:val="196B24" w:themeColor="accent3"/>
          <w:sz w:val="20"/>
          <w:szCs w:val="20"/>
        </w:rPr>
        <w:t xml:space="preserve"> </w:t>
      </w:r>
    </w:p>
    <w:p w14:paraId="4DA0D326" w14:textId="10F6A5EB" w:rsidR="00C92C1A" w:rsidRPr="0067322F" w:rsidRDefault="00C32162" w:rsidP="00D06850">
      <w:pPr>
        <w:pStyle w:val="Listedesexigences5"/>
        <w:numPr>
          <w:ilvl w:val="7"/>
          <w:numId w:val="23"/>
        </w:numPr>
        <w:rPr>
          <w:rFonts w:ascii="Arial Nova" w:hAnsi="Arial Nova"/>
          <w:color w:val="196B24" w:themeColor="accent3"/>
          <w:sz w:val="20"/>
          <w:szCs w:val="20"/>
          <w:lang w:val="en-CA"/>
        </w:rPr>
      </w:pPr>
      <w:r w:rsidRPr="0067322F">
        <w:rPr>
          <w:rFonts w:ascii="Arial Nova" w:hAnsi="Arial Nova"/>
          <w:color w:val="196B24" w:themeColor="accent3"/>
          <w:sz w:val="20"/>
          <w:szCs w:val="20"/>
          <w:lang w:val="en-CA"/>
        </w:rPr>
        <w:t>ASTM E283</w:t>
      </w:r>
      <w:proofErr w:type="gramStart"/>
      <w:r w:rsidRPr="0067322F">
        <w:rPr>
          <w:rFonts w:ascii="Arial Nova" w:hAnsi="Arial Nova"/>
          <w:color w:val="196B24" w:themeColor="accent3"/>
          <w:sz w:val="20"/>
          <w:szCs w:val="20"/>
          <w:lang w:val="en-CA"/>
        </w:rPr>
        <w:t>-[</w:t>
      </w:r>
      <w:proofErr w:type="gramEnd"/>
      <w:r w:rsidRPr="0067322F">
        <w:rPr>
          <w:rFonts w:ascii="Arial Nova" w:hAnsi="Arial Nova"/>
          <w:color w:val="196B24" w:themeColor="accent3"/>
          <w:sz w:val="20"/>
          <w:szCs w:val="20"/>
          <w:lang w:val="en-CA"/>
        </w:rPr>
        <w:t>04], Standard Test Method for Determining Rate of Air Leakage Through Exterior Windows, Skylights, Curtain Walls, and Doors Under Specified Pressure Differences Across the Specimen</w:t>
      </w:r>
    </w:p>
    <w:p w14:paraId="14D4030E" w14:textId="311E4BD0" w:rsidR="00C32162" w:rsidRPr="0067322F" w:rsidRDefault="00C32162" w:rsidP="00D06850">
      <w:pPr>
        <w:pStyle w:val="Listedesexigences4"/>
        <w:rPr>
          <w:rFonts w:ascii="Arial Nova" w:hAnsi="Arial Nova"/>
          <w:sz w:val="20"/>
          <w:szCs w:val="20"/>
        </w:rPr>
      </w:pPr>
      <w:r w:rsidRPr="0067322F">
        <w:rPr>
          <w:rFonts w:ascii="Arial Nova" w:hAnsi="Arial Nova"/>
          <w:sz w:val="20"/>
          <w:szCs w:val="20"/>
        </w:rPr>
        <w:t>Bâtis :</w:t>
      </w:r>
    </w:p>
    <w:p w14:paraId="5CB765EB" w14:textId="44512FD6" w:rsidR="00C32162" w:rsidRPr="0067322F" w:rsidRDefault="00C32162" w:rsidP="00D06850">
      <w:pPr>
        <w:pStyle w:val="Listedesexigences5"/>
        <w:rPr>
          <w:rFonts w:ascii="Arial Nova" w:hAnsi="Arial Nova"/>
          <w:sz w:val="20"/>
          <w:szCs w:val="20"/>
        </w:rPr>
      </w:pPr>
      <w:r w:rsidRPr="0067322F">
        <w:rPr>
          <w:rFonts w:ascii="Arial Nova" w:hAnsi="Arial Nova"/>
          <w:sz w:val="20"/>
          <w:szCs w:val="20"/>
        </w:rPr>
        <w:t xml:space="preserve">Indiquer les performances de bâtis conformément à : </w:t>
      </w:r>
    </w:p>
    <w:p w14:paraId="2F15A9BD" w14:textId="77777777" w:rsidR="00C32162" w:rsidRPr="0067322F" w:rsidRDefault="00C32162" w:rsidP="00D06850">
      <w:pPr>
        <w:pStyle w:val="Listedesexigences5"/>
        <w:numPr>
          <w:ilvl w:val="7"/>
          <w:numId w:val="23"/>
        </w:numPr>
        <w:rPr>
          <w:rFonts w:ascii="Arial Nova" w:hAnsi="Arial Nova"/>
          <w:sz w:val="20"/>
          <w:szCs w:val="20"/>
          <w:lang w:val="en-CA"/>
        </w:rPr>
      </w:pPr>
      <w:r w:rsidRPr="0067322F">
        <w:rPr>
          <w:rFonts w:ascii="Arial Nova" w:hAnsi="Arial Nova"/>
          <w:sz w:val="20"/>
          <w:szCs w:val="20"/>
          <w:lang w:val="en-CA"/>
        </w:rPr>
        <w:t>ASTM E283</w:t>
      </w:r>
      <w:proofErr w:type="gramStart"/>
      <w:r w:rsidRPr="0067322F">
        <w:rPr>
          <w:rFonts w:ascii="Arial Nova" w:hAnsi="Arial Nova"/>
          <w:sz w:val="20"/>
          <w:szCs w:val="20"/>
          <w:lang w:val="en-CA"/>
        </w:rPr>
        <w:t>-[</w:t>
      </w:r>
      <w:proofErr w:type="gramEnd"/>
      <w:r w:rsidRPr="0067322F">
        <w:rPr>
          <w:rFonts w:ascii="Arial Nova" w:hAnsi="Arial Nova"/>
          <w:sz w:val="20"/>
          <w:szCs w:val="20"/>
          <w:lang w:val="en-CA"/>
        </w:rPr>
        <w:t>04], Standard Test Method for Determining Rate of Air Leakage Through Exterior Windows, Skylights, Curtain Walls, and Doors Under Specified Pressure Differences Across the Specimen</w:t>
      </w:r>
    </w:p>
    <w:p w14:paraId="6D1D93E5" w14:textId="77777777" w:rsidR="00C32162" w:rsidRPr="0067322F" w:rsidRDefault="00C32162" w:rsidP="00D06850">
      <w:pPr>
        <w:pStyle w:val="Listedesexigences5"/>
        <w:numPr>
          <w:ilvl w:val="7"/>
          <w:numId w:val="23"/>
        </w:numPr>
        <w:rPr>
          <w:rFonts w:ascii="Arial Nova" w:hAnsi="Arial Nova"/>
          <w:sz w:val="20"/>
          <w:szCs w:val="20"/>
          <w:lang w:val="en-CA"/>
        </w:rPr>
      </w:pPr>
      <w:r w:rsidRPr="0067322F">
        <w:rPr>
          <w:rFonts w:ascii="Arial Nova" w:hAnsi="Arial Nova"/>
          <w:sz w:val="20"/>
          <w:szCs w:val="20"/>
          <w:lang w:val="en-CA"/>
        </w:rPr>
        <w:t>ASTM E330/E330M</w:t>
      </w:r>
      <w:proofErr w:type="gramStart"/>
      <w:r w:rsidRPr="0067322F">
        <w:rPr>
          <w:rFonts w:ascii="Arial Nova" w:hAnsi="Arial Nova"/>
          <w:sz w:val="20"/>
          <w:szCs w:val="20"/>
          <w:lang w:val="en-CA"/>
        </w:rPr>
        <w:t>-[</w:t>
      </w:r>
      <w:proofErr w:type="gramEnd"/>
      <w:r w:rsidRPr="0067322F">
        <w:rPr>
          <w:rFonts w:ascii="Arial Nova" w:hAnsi="Arial Nova"/>
          <w:sz w:val="20"/>
          <w:szCs w:val="20"/>
          <w:lang w:val="en-CA"/>
        </w:rPr>
        <w:t>02], Standard Test Method for Structural Performance of Exterior Windows, Doors, Skylights and Curtain Walls by Uniform Static Air Pressure Difference</w:t>
      </w:r>
    </w:p>
    <w:p w14:paraId="2DC48707" w14:textId="02CBDCA1" w:rsidR="00C32162" w:rsidRPr="0067322F" w:rsidRDefault="00C32162" w:rsidP="00D06850">
      <w:pPr>
        <w:pStyle w:val="Listedesexigences5"/>
        <w:numPr>
          <w:ilvl w:val="7"/>
          <w:numId w:val="23"/>
        </w:numPr>
        <w:rPr>
          <w:rFonts w:ascii="Arial Nova" w:hAnsi="Arial Nova"/>
          <w:sz w:val="20"/>
          <w:szCs w:val="20"/>
          <w:lang w:val="en-CA"/>
        </w:rPr>
      </w:pPr>
      <w:r w:rsidRPr="0067322F">
        <w:rPr>
          <w:rFonts w:ascii="Arial Nova" w:hAnsi="Arial Nova"/>
          <w:sz w:val="20"/>
          <w:szCs w:val="20"/>
          <w:lang w:val="en-CA"/>
        </w:rPr>
        <w:t>ASTM E331</w:t>
      </w:r>
      <w:proofErr w:type="gramStart"/>
      <w:r w:rsidRPr="0067322F">
        <w:rPr>
          <w:rFonts w:ascii="Arial Nova" w:hAnsi="Arial Nova"/>
          <w:sz w:val="20"/>
          <w:szCs w:val="20"/>
          <w:lang w:val="en-CA"/>
        </w:rPr>
        <w:t>-[</w:t>
      </w:r>
      <w:proofErr w:type="gramEnd"/>
      <w:r w:rsidRPr="0067322F">
        <w:rPr>
          <w:rFonts w:ascii="Arial Nova" w:hAnsi="Arial Nova"/>
          <w:sz w:val="20"/>
          <w:szCs w:val="20"/>
          <w:lang w:val="en-CA"/>
        </w:rPr>
        <w:t xml:space="preserve">00], Standard Test Method for Water Penetration of Exterior Windows, Skylights, Doors, and Curtain Walls by Uniform Static Air Pressure </w:t>
      </w:r>
      <w:r w:rsidRPr="00C34830">
        <w:rPr>
          <w:rFonts w:ascii="Arial Nova" w:hAnsi="Arial Nova"/>
          <w:color w:val="auto"/>
          <w:sz w:val="20"/>
          <w:szCs w:val="20"/>
          <w:lang w:val="en-CA"/>
        </w:rPr>
        <w:t>Difference et/</w:t>
      </w:r>
      <w:proofErr w:type="spellStart"/>
      <w:r w:rsidRPr="00C34830">
        <w:rPr>
          <w:rFonts w:ascii="Arial Nova" w:hAnsi="Arial Nova"/>
          <w:color w:val="auto"/>
          <w:sz w:val="20"/>
          <w:szCs w:val="20"/>
          <w:lang w:val="en-CA"/>
        </w:rPr>
        <w:t>ou</w:t>
      </w:r>
      <w:proofErr w:type="spellEnd"/>
      <w:r w:rsidRPr="00C34830">
        <w:rPr>
          <w:rFonts w:ascii="Arial Nova" w:hAnsi="Arial Nova"/>
          <w:color w:val="auto"/>
          <w:sz w:val="20"/>
          <w:szCs w:val="20"/>
          <w:lang w:val="en-CA"/>
        </w:rPr>
        <w:t xml:space="preserve"> ASTM </w:t>
      </w:r>
      <w:r w:rsidRPr="0067322F">
        <w:rPr>
          <w:rFonts w:ascii="Arial Nova" w:hAnsi="Arial Nova"/>
          <w:sz w:val="20"/>
          <w:szCs w:val="20"/>
          <w:lang w:val="en-CA"/>
        </w:rPr>
        <w:t>E547</w:t>
      </w:r>
      <w:proofErr w:type="gramStart"/>
      <w:r w:rsidRPr="0067322F">
        <w:rPr>
          <w:rFonts w:ascii="Arial Nova" w:hAnsi="Arial Nova"/>
          <w:sz w:val="20"/>
          <w:szCs w:val="20"/>
          <w:lang w:val="en-CA"/>
        </w:rPr>
        <w:t>-[</w:t>
      </w:r>
      <w:proofErr w:type="gramEnd"/>
      <w:r w:rsidRPr="0067322F">
        <w:rPr>
          <w:rFonts w:ascii="Arial Nova" w:hAnsi="Arial Nova"/>
          <w:sz w:val="20"/>
          <w:szCs w:val="20"/>
          <w:lang w:val="en-CA"/>
        </w:rPr>
        <w:t>00], Standard Test Method for Water Penetration of Exterior Windows, Skylights, Doors, and Curtain Walls by Cyclic Static Air Pressure Difference</w:t>
      </w:r>
    </w:p>
    <w:p w14:paraId="4BF5A81B" w14:textId="77777777" w:rsidR="00C92C1A" w:rsidRPr="0067322F" w:rsidRDefault="00E64EEF">
      <w:pPr>
        <w:pStyle w:val="Listedesexigences1"/>
        <w:keepNext/>
        <w:rPr>
          <w:rFonts w:ascii="Arial Nova" w:hAnsi="Arial Nova"/>
          <w:sz w:val="20"/>
          <w:szCs w:val="20"/>
        </w:rPr>
      </w:pPr>
      <w:r w:rsidRPr="0067322F">
        <w:rPr>
          <w:rFonts w:ascii="Arial Nova" w:hAnsi="Arial Nova"/>
          <w:sz w:val="20"/>
          <w:szCs w:val="20"/>
        </w:rPr>
        <w:t>Dessins d'atelier</w:t>
      </w:r>
    </w:p>
    <w:p w14:paraId="2A3EFB10" w14:textId="381D3B25"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 xml:space="preserve">Les dessins doivent </w:t>
      </w:r>
      <w:r w:rsidR="006171A4" w:rsidRPr="0067322F">
        <w:rPr>
          <w:rFonts w:ascii="Arial Nova" w:hAnsi="Arial Nova"/>
          <w:sz w:val="20"/>
          <w:szCs w:val="20"/>
        </w:rPr>
        <w:t xml:space="preserve">être fournis pour approbation avant fabrication et doivent </w:t>
      </w:r>
      <w:r w:rsidRPr="0067322F">
        <w:rPr>
          <w:rFonts w:ascii="Arial Nova" w:hAnsi="Arial Nova"/>
          <w:sz w:val="20"/>
          <w:szCs w:val="20"/>
        </w:rPr>
        <w:t>indiquer les matériaux et les profils, et inclure les détails</w:t>
      </w:r>
      <w:r w:rsidR="006171A4" w:rsidRPr="0067322F">
        <w:rPr>
          <w:rFonts w:ascii="Arial Nova" w:hAnsi="Arial Nova"/>
          <w:sz w:val="20"/>
          <w:szCs w:val="20"/>
        </w:rPr>
        <w:t xml:space="preserve"> </w:t>
      </w:r>
      <w:r w:rsidRPr="0067322F">
        <w:rPr>
          <w:rFonts w:ascii="Arial Nova" w:hAnsi="Arial Nova"/>
          <w:sz w:val="20"/>
          <w:szCs w:val="20"/>
        </w:rPr>
        <w:t>des composants pour chaque type de porte et de bâti. Indiquer :</w:t>
      </w:r>
    </w:p>
    <w:p w14:paraId="4D3253D4" w14:textId="3C8C9959" w:rsidR="00C92C1A" w:rsidRPr="0067322F" w:rsidRDefault="00C4702E" w:rsidP="00D06850">
      <w:pPr>
        <w:pStyle w:val="Listedesexigences4"/>
        <w:rPr>
          <w:rFonts w:ascii="Arial Nova" w:hAnsi="Arial Nova"/>
          <w:sz w:val="20"/>
          <w:szCs w:val="20"/>
        </w:rPr>
      </w:pPr>
      <w:r w:rsidRPr="0067322F">
        <w:rPr>
          <w:rFonts w:ascii="Arial Nova" w:hAnsi="Arial Nova"/>
          <w:sz w:val="20"/>
          <w:szCs w:val="20"/>
        </w:rPr>
        <w:t>Le</w:t>
      </w:r>
      <w:r w:rsidR="00E64EEF" w:rsidRPr="0067322F">
        <w:rPr>
          <w:rFonts w:ascii="Arial Nova" w:hAnsi="Arial Nova"/>
          <w:sz w:val="20"/>
          <w:szCs w:val="20"/>
        </w:rPr>
        <w:t xml:space="preserve"> cadrage intérieur et extérieur</w:t>
      </w:r>
      <w:r w:rsidR="006171A4" w:rsidRPr="0067322F">
        <w:rPr>
          <w:rFonts w:ascii="Arial Nova" w:hAnsi="Arial Nova"/>
          <w:sz w:val="20"/>
          <w:szCs w:val="20"/>
        </w:rPr>
        <w:t xml:space="preserve"> </w:t>
      </w:r>
      <w:r w:rsidR="00E64EEF" w:rsidRPr="0067322F">
        <w:rPr>
          <w:rFonts w:ascii="Arial Nova" w:hAnsi="Arial Nova"/>
          <w:sz w:val="20"/>
          <w:szCs w:val="20"/>
        </w:rPr>
        <w:t>;</w:t>
      </w:r>
    </w:p>
    <w:p w14:paraId="1EC6BCA4" w14:textId="550FFAA8" w:rsidR="00C92C1A" w:rsidRPr="0067322F" w:rsidRDefault="00C4702E" w:rsidP="00D06850">
      <w:pPr>
        <w:pStyle w:val="Listedesexigences4"/>
        <w:rPr>
          <w:rFonts w:ascii="Arial Nova" w:hAnsi="Arial Nova"/>
          <w:sz w:val="20"/>
          <w:szCs w:val="20"/>
        </w:rPr>
      </w:pPr>
      <w:r w:rsidRPr="0067322F">
        <w:rPr>
          <w:rFonts w:ascii="Arial Nova" w:hAnsi="Arial Nova"/>
          <w:sz w:val="20"/>
          <w:szCs w:val="20"/>
        </w:rPr>
        <w:t>Les</w:t>
      </w:r>
      <w:r w:rsidR="00E64EEF" w:rsidRPr="0067322F">
        <w:rPr>
          <w:rFonts w:ascii="Arial Nova" w:hAnsi="Arial Nova"/>
          <w:sz w:val="20"/>
          <w:szCs w:val="20"/>
        </w:rPr>
        <w:t xml:space="preserve"> jonctions avec les constructions adjacentes, y compris les pare-air et les pare-vapeur</w:t>
      </w:r>
      <w:r w:rsidR="006171A4" w:rsidRPr="0067322F">
        <w:rPr>
          <w:rFonts w:ascii="Arial Nova" w:hAnsi="Arial Nova"/>
          <w:sz w:val="20"/>
          <w:szCs w:val="20"/>
        </w:rPr>
        <w:t xml:space="preserve"> </w:t>
      </w:r>
      <w:r w:rsidR="00E64EEF" w:rsidRPr="0067322F">
        <w:rPr>
          <w:rFonts w:ascii="Arial Nova" w:hAnsi="Arial Nova"/>
          <w:sz w:val="20"/>
          <w:szCs w:val="20"/>
        </w:rPr>
        <w:t>;</w:t>
      </w:r>
    </w:p>
    <w:p w14:paraId="493FA423" w14:textId="37F43534" w:rsidR="00C92C1A" w:rsidRPr="0067322F" w:rsidRDefault="00C4702E" w:rsidP="00D06850">
      <w:pPr>
        <w:pStyle w:val="Listedesexigences4"/>
        <w:rPr>
          <w:rFonts w:ascii="Arial Nova" w:hAnsi="Arial Nova"/>
          <w:sz w:val="20"/>
          <w:szCs w:val="20"/>
        </w:rPr>
      </w:pPr>
      <w:r w:rsidRPr="0067322F">
        <w:rPr>
          <w:rFonts w:ascii="Arial Nova" w:hAnsi="Arial Nova"/>
          <w:sz w:val="20"/>
          <w:szCs w:val="20"/>
        </w:rPr>
        <w:t>Les</w:t>
      </w:r>
      <w:r w:rsidR="00E64EEF" w:rsidRPr="0067322F">
        <w:rPr>
          <w:rFonts w:ascii="Arial Nova" w:hAnsi="Arial Nova"/>
          <w:sz w:val="20"/>
          <w:szCs w:val="20"/>
        </w:rPr>
        <w:t xml:space="preserve"> jonctions entre des ouvrages multiples</w:t>
      </w:r>
      <w:r w:rsidR="006171A4" w:rsidRPr="0067322F">
        <w:rPr>
          <w:rFonts w:ascii="Arial Nova" w:hAnsi="Arial Nova"/>
          <w:sz w:val="20"/>
          <w:szCs w:val="20"/>
        </w:rPr>
        <w:t xml:space="preserve"> </w:t>
      </w:r>
      <w:r w:rsidR="00E64EEF" w:rsidRPr="0067322F">
        <w:rPr>
          <w:rFonts w:ascii="Arial Nova" w:hAnsi="Arial Nova"/>
          <w:sz w:val="20"/>
          <w:szCs w:val="20"/>
        </w:rPr>
        <w:t>;</w:t>
      </w:r>
    </w:p>
    <w:p w14:paraId="2988B446" w14:textId="43866F25" w:rsidR="00C92C1A" w:rsidRPr="0067322F" w:rsidRDefault="00C4702E" w:rsidP="00D06850">
      <w:pPr>
        <w:pStyle w:val="Listedesexigences4"/>
        <w:rPr>
          <w:rFonts w:ascii="Arial Nova" w:hAnsi="Arial Nova"/>
          <w:sz w:val="20"/>
          <w:szCs w:val="20"/>
        </w:rPr>
      </w:pPr>
      <w:r w:rsidRPr="0067322F">
        <w:rPr>
          <w:rFonts w:ascii="Arial Nova" w:hAnsi="Arial Nova"/>
          <w:sz w:val="20"/>
          <w:szCs w:val="20"/>
        </w:rPr>
        <w:t>Des</w:t>
      </w:r>
      <w:r w:rsidR="00E64EEF" w:rsidRPr="0067322F">
        <w:rPr>
          <w:rFonts w:ascii="Arial Nova" w:hAnsi="Arial Nova"/>
          <w:sz w:val="20"/>
          <w:szCs w:val="20"/>
        </w:rPr>
        <w:t xml:space="preserve"> vues en élévation des ouvrages</w:t>
      </w:r>
      <w:r w:rsidR="006171A4" w:rsidRPr="0067322F">
        <w:rPr>
          <w:rFonts w:ascii="Arial Nova" w:hAnsi="Arial Nova"/>
          <w:sz w:val="20"/>
          <w:szCs w:val="20"/>
        </w:rPr>
        <w:t xml:space="preserve"> </w:t>
      </w:r>
      <w:r w:rsidR="00E64EEF" w:rsidRPr="0067322F">
        <w:rPr>
          <w:rFonts w:ascii="Arial Nova" w:hAnsi="Arial Nova"/>
          <w:sz w:val="20"/>
          <w:szCs w:val="20"/>
        </w:rPr>
        <w:t>;</w:t>
      </w:r>
    </w:p>
    <w:p w14:paraId="7C78A7EF" w14:textId="414473D4" w:rsidR="00C92C1A" w:rsidRPr="0067322F" w:rsidRDefault="00C4702E" w:rsidP="00D06850">
      <w:pPr>
        <w:pStyle w:val="Listedesexigences4"/>
        <w:rPr>
          <w:rFonts w:ascii="Arial Nova" w:hAnsi="Arial Nova"/>
          <w:sz w:val="20"/>
          <w:szCs w:val="20"/>
        </w:rPr>
      </w:pPr>
      <w:r w:rsidRPr="0067322F">
        <w:rPr>
          <w:rFonts w:ascii="Arial Nova" w:hAnsi="Arial Nova"/>
          <w:sz w:val="20"/>
          <w:szCs w:val="20"/>
        </w:rPr>
        <w:t>L’épaisseur</w:t>
      </w:r>
      <w:r w:rsidR="00E64EEF" w:rsidRPr="0067322F">
        <w:rPr>
          <w:rFonts w:ascii="Arial Nova" w:hAnsi="Arial Nova"/>
          <w:sz w:val="20"/>
          <w:szCs w:val="20"/>
        </w:rPr>
        <w:t xml:space="preserve"> à nu des composants</w:t>
      </w:r>
      <w:r w:rsidR="006171A4" w:rsidRPr="0067322F">
        <w:rPr>
          <w:rFonts w:ascii="Arial Nova" w:hAnsi="Arial Nova"/>
          <w:sz w:val="20"/>
          <w:szCs w:val="20"/>
        </w:rPr>
        <w:t xml:space="preserve"> </w:t>
      </w:r>
      <w:r w:rsidR="00E64EEF" w:rsidRPr="0067322F">
        <w:rPr>
          <w:rFonts w:ascii="Arial Nova" w:hAnsi="Arial Nova"/>
          <w:sz w:val="20"/>
          <w:szCs w:val="20"/>
        </w:rPr>
        <w:t>;</w:t>
      </w:r>
    </w:p>
    <w:p w14:paraId="3BCF791B" w14:textId="2E6B1502" w:rsidR="00C92C1A" w:rsidRPr="0067322F" w:rsidRDefault="00C4702E" w:rsidP="00D06850">
      <w:pPr>
        <w:pStyle w:val="Listedesexigences4"/>
        <w:rPr>
          <w:rFonts w:ascii="Arial Nova" w:hAnsi="Arial Nova"/>
          <w:sz w:val="20"/>
          <w:szCs w:val="20"/>
        </w:rPr>
      </w:pPr>
      <w:r w:rsidRPr="0067322F">
        <w:rPr>
          <w:rFonts w:ascii="Arial Nova" w:hAnsi="Arial Nova"/>
          <w:sz w:val="20"/>
          <w:szCs w:val="20"/>
        </w:rPr>
        <w:lastRenderedPageBreak/>
        <w:t>Le</w:t>
      </w:r>
      <w:r w:rsidR="00E64EEF" w:rsidRPr="0067322F">
        <w:rPr>
          <w:rFonts w:ascii="Arial Nova" w:hAnsi="Arial Nova"/>
          <w:sz w:val="20"/>
          <w:szCs w:val="20"/>
        </w:rPr>
        <w:t xml:space="preserve"> type de revêtement de finition apparent et les surfaces qui en sont recouvertes, la méthode d'ancrage des éléments, le nombre de dispositifs d'ancrage, les supports, les pièces de renfort et les accessoires</w:t>
      </w:r>
      <w:r w:rsidR="006171A4" w:rsidRPr="0067322F">
        <w:rPr>
          <w:rFonts w:ascii="Arial Nova" w:hAnsi="Arial Nova"/>
          <w:sz w:val="20"/>
          <w:szCs w:val="20"/>
        </w:rPr>
        <w:t xml:space="preserve"> </w:t>
      </w:r>
      <w:r w:rsidR="00E64EEF" w:rsidRPr="0067322F">
        <w:rPr>
          <w:rFonts w:ascii="Arial Nova" w:hAnsi="Arial Nova"/>
          <w:sz w:val="20"/>
          <w:szCs w:val="20"/>
        </w:rPr>
        <w:t>;</w:t>
      </w:r>
    </w:p>
    <w:p w14:paraId="2165CF43" w14:textId="42D4598C" w:rsidR="00C92C1A" w:rsidRPr="0067322F" w:rsidRDefault="00C4702E" w:rsidP="00D06850">
      <w:pPr>
        <w:pStyle w:val="Listedesexigences4"/>
        <w:rPr>
          <w:rFonts w:ascii="Arial Nova" w:hAnsi="Arial Nova"/>
          <w:sz w:val="20"/>
          <w:szCs w:val="20"/>
        </w:rPr>
      </w:pPr>
      <w:r w:rsidRPr="0067322F">
        <w:rPr>
          <w:rFonts w:ascii="Arial Nova" w:hAnsi="Arial Nova"/>
          <w:sz w:val="20"/>
          <w:szCs w:val="20"/>
        </w:rPr>
        <w:t>L’emplacement</w:t>
      </w:r>
      <w:r w:rsidR="00E64EEF" w:rsidRPr="0067322F">
        <w:rPr>
          <w:rFonts w:ascii="Arial Nova" w:hAnsi="Arial Nova"/>
          <w:sz w:val="20"/>
          <w:szCs w:val="20"/>
        </w:rPr>
        <w:t xml:space="preserve"> des </w:t>
      </w:r>
      <w:r w:rsidR="00366383" w:rsidRPr="0067322F">
        <w:rPr>
          <w:rFonts w:ascii="Arial Nova" w:hAnsi="Arial Nova"/>
          <w:sz w:val="20"/>
          <w:szCs w:val="20"/>
        </w:rPr>
        <w:t>garnitures</w:t>
      </w:r>
      <w:r w:rsidR="00E64EEF" w:rsidRPr="0067322F">
        <w:rPr>
          <w:rFonts w:ascii="Arial Nova" w:hAnsi="Arial Nova"/>
          <w:sz w:val="20"/>
          <w:szCs w:val="20"/>
        </w:rPr>
        <w:t xml:space="preserve"> d'étanchéité</w:t>
      </w:r>
      <w:r w:rsidR="006171A4" w:rsidRPr="0067322F">
        <w:rPr>
          <w:rFonts w:ascii="Arial Nova" w:hAnsi="Arial Nova"/>
          <w:sz w:val="20"/>
          <w:szCs w:val="20"/>
        </w:rPr>
        <w:t xml:space="preserve"> </w:t>
      </w:r>
      <w:r w:rsidR="00E64EEF" w:rsidRPr="0067322F">
        <w:rPr>
          <w:rFonts w:ascii="Arial Nova" w:hAnsi="Arial Nova"/>
          <w:sz w:val="20"/>
          <w:szCs w:val="20"/>
        </w:rPr>
        <w:t>;</w:t>
      </w:r>
    </w:p>
    <w:p w14:paraId="59CCF7A2" w14:textId="44BF6B28" w:rsidR="00C92C1A" w:rsidRPr="0067322F" w:rsidRDefault="00C4702E" w:rsidP="00D06850">
      <w:pPr>
        <w:pStyle w:val="Listedesexigences4"/>
        <w:rPr>
          <w:rFonts w:ascii="Arial Nova" w:hAnsi="Arial Nova"/>
          <w:sz w:val="20"/>
          <w:szCs w:val="20"/>
        </w:rPr>
      </w:pPr>
      <w:r w:rsidRPr="0067322F">
        <w:rPr>
          <w:rFonts w:ascii="Arial Nova" w:hAnsi="Arial Nova"/>
          <w:sz w:val="20"/>
          <w:szCs w:val="20"/>
        </w:rPr>
        <w:t>Le</w:t>
      </w:r>
      <w:r w:rsidR="00E64EEF" w:rsidRPr="0067322F">
        <w:rPr>
          <w:rFonts w:ascii="Arial Nova" w:hAnsi="Arial Nova"/>
          <w:sz w:val="20"/>
          <w:szCs w:val="20"/>
        </w:rPr>
        <w:t xml:space="preserve"> type et l'emplacement de chaque bloc-porte</w:t>
      </w:r>
      <w:r w:rsidR="006171A4" w:rsidRPr="0067322F">
        <w:rPr>
          <w:rFonts w:ascii="Arial Nova" w:hAnsi="Arial Nova"/>
          <w:sz w:val="20"/>
          <w:szCs w:val="20"/>
        </w:rPr>
        <w:t xml:space="preserve"> </w:t>
      </w:r>
      <w:r w:rsidR="00E64EEF" w:rsidRPr="0067322F">
        <w:rPr>
          <w:rFonts w:ascii="Arial Nova" w:hAnsi="Arial Nova"/>
          <w:sz w:val="20"/>
          <w:szCs w:val="20"/>
        </w:rPr>
        <w:t>;</w:t>
      </w:r>
    </w:p>
    <w:p w14:paraId="2744E7D5" w14:textId="5F3EFE52" w:rsidR="00C92C1A" w:rsidRPr="0067322F" w:rsidRDefault="00C4702E" w:rsidP="00D06850">
      <w:pPr>
        <w:pStyle w:val="Listedesexigences4"/>
        <w:rPr>
          <w:rFonts w:ascii="Arial Nova" w:hAnsi="Arial Nova"/>
          <w:sz w:val="20"/>
          <w:szCs w:val="20"/>
        </w:rPr>
      </w:pPr>
      <w:r w:rsidRPr="0067322F">
        <w:rPr>
          <w:rFonts w:ascii="Arial Nova" w:hAnsi="Arial Nova"/>
          <w:sz w:val="20"/>
          <w:szCs w:val="20"/>
        </w:rPr>
        <w:t>La</w:t>
      </w:r>
      <w:r w:rsidR="00E64EEF" w:rsidRPr="0067322F">
        <w:rPr>
          <w:rFonts w:ascii="Arial Nova" w:hAnsi="Arial Nova"/>
          <w:sz w:val="20"/>
          <w:szCs w:val="20"/>
        </w:rPr>
        <w:t xml:space="preserve"> disposition des pièces de renfort pour la réalisation des joints et le montage des éléments de quincaillerie</w:t>
      </w:r>
      <w:r w:rsidR="006171A4" w:rsidRPr="0067322F">
        <w:rPr>
          <w:rFonts w:ascii="Arial Nova" w:hAnsi="Arial Nova"/>
          <w:sz w:val="20"/>
          <w:szCs w:val="20"/>
        </w:rPr>
        <w:t xml:space="preserve"> </w:t>
      </w:r>
      <w:r w:rsidR="00E64EEF" w:rsidRPr="0067322F">
        <w:rPr>
          <w:rFonts w:ascii="Arial Nova" w:hAnsi="Arial Nova"/>
          <w:sz w:val="20"/>
          <w:szCs w:val="20"/>
        </w:rPr>
        <w:t>;</w:t>
      </w:r>
    </w:p>
    <w:p w14:paraId="197E9206" w14:textId="7A46193A" w:rsidR="00C92C1A" w:rsidRPr="0067322F" w:rsidRDefault="00C4702E" w:rsidP="00D06850">
      <w:pPr>
        <w:pStyle w:val="Listedesexigences4"/>
        <w:rPr>
          <w:rFonts w:ascii="Arial Nova" w:hAnsi="Arial Nova"/>
          <w:sz w:val="20"/>
          <w:szCs w:val="20"/>
        </w:rPr>
      </w:pPr>
      <w:r w:rsidRPr="0067322F">
        <w:rPr>
          <w:rFonts w:ascii="Arial Nova" w:hAnsi="Arial Nova"/>
          <w:sz w:val="20"/>
          <w:szCs w:val="20"/>
        </w:rPr>
        <w:t>La</w:t>
      </w:r>
      <w:r w:rsidR="00E64EEF" w:rsidRPr="0067322F">
        <w:rPr>
          <w:rFonts w:ascii="Arial Nova" w:hAnsi="Arial Nova"/>
          <w:sz w:val="20"/>
          <w:szCs w:val="20"/>
        </w:rPr>
        <w:t xml:space="preserve"> disposition des éléments de quincaillerie et les dégagements requis</w:t>
      </w:r>
      <w:r w:rsidR="006171A4" w:rsidRPr="0067322F">
        <w:rPr>
          <w:rFonts w:ascii="Arial Nova" w:hAnsi="Arial Nova"/>
          <w:sz w:val="20"/>
          <w:szCs w:val="20"/>
        </w:rPr>
        <w:t xml:space="preserve"> </w:t>
      </w:r>
      <w:r w:rsidR="00E64EEF" w:rsidRPr="0067322F">
        <w:rPr>
          <w:rFonts w:ascii="Arial Nova" w:hAnsi="Arial Nova"/>
          <w:sz w:val="20"/>
          <w:szCs w:val="20"/>
        </w:rPr>
        <w:t>;</w:t>
      </w:r>
    </w:p>
    <w:p w14:paraId="27B4BA23" w14:textId="110E1094" w:rsidR="00C92C1A" w:rsidRPr="0067322F" w:rsidRDefault="00C4702E" w:rsidP="00D06850">
      <w:pPr>
        <w:pStyle w:val="Listedesexigences4"/>
        <w:rPr>
          <w:rFonts w:ascii="Arial Nova" w:hAnsi="Arial Nova"/>
          <w:sz w:val="20"/>
          <w:szCs w:val="20"/>
        </w:rPr>
      </w:pPr>
      <w:r w:rsidRPr="00C34830">
        <w:rPr>
          <w:rFonts w:ascii="Arial Nova" w:hAnsi="Arial Nova"/>
          <w:sz w:val="20"/>
          <w:szCs w:val="20"/>
        </w:rPr>
        <w:t>E</w:t>
      </w:r>
      <w:r w:rsidRPr="0067322F">
        <w:rPr>
          <w:rFonts w:ascii="Arial Nova" w:hAnsi="Arial Nova"/>
          <w:sz w:val="20"/>
          <w:szCs w:val="20"/>
        </w:rPr>
        <w:t>mplacement</w:t>
      </w:r>
      <w:r w:rsidR="00E64EEF" w:rsidRPr="0067322F">
        <w:rPr>
          <w:rFonts w:ascii="Arial Nova" w:hAnsi="Arial Nova"/>
          <w:sz w:val="20"/>
          <w:szCs w:val="20"/>
        </w:rPr>
        <w:t xml:space="preserve"> des plaques signalétiques</w:t>
      </w:r>
      <w:r w:rsidR="006171A4" w:rsidRPr="0067322F">
        <w:rPr>
          <w:rFonts w:ascii="Arial Nova" w:hAnsi="Arial Nova"/>
          <w:sz w:val="20"/>
          <w:szCs w:val="20"/>
        </w:rPr>
        <w:t xml:space="preserve"> ;</w:t>
      </w:r>
    </w:p>
    <w:p w14:paraId="73E17DDB" w14:textId="5BA61650" w:rsidR="006171A4" w:rsidRPr="0067322F" w:rsidRDefault="00C4702E" w:rsidP="00D06850">
      <w:pPr>
        <w:pStyle w:val="Listedesexigences4"/>
        <w:rPr>
          <w:rFonts w:ascii="Arial Nova" w:hAnsi="Arial Nova"/>
          <w:sz w:val="20"/>
          <w:szCs w:val="20"/>
        </w:rPr>
      </w:pPr>
      <w:r w:rsidRPr="0067322F">
        <w:rPr>
          <w:rFonts w:ascii="Arial Nova" w:hAnsi="Arial Nova"/>
          <w:sz w:val="20"/>
          <w:szCs w:val="20"/>
        </w:rPr>
        <w:t>Être</w:t>
      </w:r>
      <w:r w:rsidR="006171A4" w:rsidRPr="0067322F">
        <w:rPr>
          <w:rFonts w:ascii="Arial Nova" w:hAnsi="Arial Nova"/>
          <w:sz w:val="20"/>
          <w:szCs w:val="20"/>
        </w:rPr>
        <w:t xml:space="preserve"> signés et scellés par un ingénieur membre de l’ordre des ingénieurs du Québec (OIQ). </w:t>
      </w:r>
    </w:p>
    <w:p w14:paraId="5B558EE7" w14:textId="7B558887" w:rsidR="00C92C1A" w:rsidRPr="0067322F" w:rsidRDefault="00E64EEF">
      <w:pPr>
        <w:pStyle w:val="Listedesexigences1"/>
        <w:keepNext/>
        <w:rPr>
          <w:rFonts w:ascii="Arial Nova" w:hAnsi="Arial Nova"/>
          <w:sz w:val="20"/>
          <w:szCs w:val="20"/>
        </w:rPr>
      </w:pPr>
      <w:r w:rsidRPr="0067322F">
        <w:rPr>
          <w:rFonts w:ascii="Arial Nova" w:hAnsi="Arial Nova"/>
          <w:sz w:val="20"/>
          <w:szCs w:val="20"/>
        </w:rPr>
        <w:t xml:space="preserve">Échantillons </w:t>
      </w:r>
      <w:r w:rsidR="00C32162" w:rsidRPr="0067322F">
        <w:rPr>
          <w:rFonts w:ascii="Arial Nova" w:hAnsi="Arial Nova"/>
          <w:sz w:val="20"/>
          <w:szCs w:val="20"/>
        </w:rPr>
        <w:t>des finis</w:t>
      </w:r>
      <w:r w:rsidRPr="0067322F">
        <w:rPr>
          <w:rFonts w:ascii="Arial Nova" w:hAnsi="Arial Nova"/>
          <w:sz w:val="20"/>
          <w:szCs w:val="20"/>
        </w:rPr>
        <w:t xml:space="preserve"> :</w:t>
      </w:r>
    </w:p>
    <w:p w14:paraId="7C582AFA" w14:textId="3836AB61"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Soumettre des échantillons de</w:t>
      </w:r>
      <w:r w:rsidR="00C32162" w:rsidRPr="0067322F">
        <w:rPr>
          <w:rFonts w:ascii="Arial Nova" w:hAnsi="Arial Nova"/>
          <w:sz w:val="20"/>
          <w:szCs w:val="20"/>
        </w:rPr>
        <w:t>s</w:t>
      </w:r>
      <w:r w:rsidRPr="0067322F">
        <w:rPr>
          <w:rFonts w:ascii="Arial Nova" w:hAnsi="Arial Nova"/>
          <w:sz w:val="20"/>
          <w:szCs w:val="20"/>
        </w:rPr>
        <w:t xml:space="preserve"> finis d'aluminium </w:t>
      </w:r>
      <w:r w:rsidR="00C32162" w:rsidRPr="0067322F">
        <w:rPr>
          <w:rFonts w:ascii="Arial Nova" w:hAnsi="Arial Nova"/>
          <w:sz w:val="20"/>
          <w:szCs w:val="20"/>
        </w:rPr>
        <w:t xml:space="preserve">pour approbation </w:t>
      </w:r>
      <w:r w:rsidRPr="0067322F">
        <w:rPr>
          <w:rFonts w:ascii="Arial Nova" w:hAnsi="Arial Nova"/>
          <w:sz w:val="20"/>
          <w:szCs w:val="20"/>
        </w:rPr>
        <w:t xml:space="preserve">par le </w:t>
      </w:r>
      <w:r w:rsidR="00C32162" w:rsidRPr="0067322F">
        <w:rPr>
          <w:rFonts w:ascii="Arial Nova" w:hAnsi="Arial Nova"/>
          <w:sz w:val="20"/>
          <w:szCs w:val="20"/>
        </w:rPr>
        <w:t>professionnel</w:t>
      </w:r>
      <w:r w:rsidRPr="0067322F">
        <w:rPr>
          <w:rFonts w:ascii="Arial Nova" w:hAnsi="Arial Nova"/>
          <w:sz w:val="20"/>
          <w:szCs w:val="20"/>
        </w:rPr>
        <w:t>.</w:t>
      </w:r>
    </w:p>
    <w:p w14:paraId="7F9E8C9B" w14:textId="77777777" w:rsidR="00C92C1A" w:rsidRPr="0067322F" w:rsidRDefault="00E64EEF">
      <w:pPr>
        <w:pStyle w:val="Titre2"/>
        <w:rPr>
          <w:rFonts w:ascii="Arial Nova" w:hAnsi="Arial Nova"/>
          <w:sz w:val="20"/>
          <w:szCs w:val="20"/>
        </w:rPr>
      </w:pPr>
      <w:r w:rsidRPr="0067322F">
        <w:rPr>
          <w:rFonts w:ascii="Arial Nova" w:hAnsi="Arial Nova"/>
          <w:sz w:val="20"/>
          <w:szCs w:val="20"/>
        </w:rPr>
        <w:t>DOCUMENTS/ÉLÉMENTS À REMETTRE À L'ACHÈVEMENT DES TRAVAUX</w:t>
      </w:r>
    </w:p>
    <w:p w14:paraId="008509DA"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Soumettre les documents/éléments requis conformément à la section [01 78 00 – Documents/Éléments à remettre à l'achèvement des travaux].</w:t>
      </w:r>
    </w:p>
    <w:p w14:paraId="0AD7A745"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Fiches d'exploitation et d'entretien : Fournir les instructions relatives au nettoyage des finis d'aluminium et à l'entretien de la quincaillerie mobile, lesquelles seront incorporées dans un manuel.</w:t>
      </w:r>
    </w:p>
    <w:p w14:paraId="0E38C8F4"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Documents de garantie : Soumettre les documents de garantie du fabricant.</w:t>
      </w:r>
    </w:p>
    <w:p w14:paraId="3381F12D" w14:textId="77777777" w:rsidR="00C92C1A" w:rsidRPr="0067322F" w:rsidRDefault="00E64EEF">
      <w:pPr>
        <w:pStyle w:val="Titre2"/>
        <w:rPr>
          <w:rFonts w:ascii="Arial Nova" w:hAnsi="Arial Nova"/>
          <w:sz w:val="20"/>
          <w:szCs w:val="20"/>
        </w:rPr>
      </w:pPr>
      <w:r w:rsidRPr="0067322F">
        <w:rPr>
          <w:rFonts w:ascii="Arial Nova" w:hAnsi="Arial Nova"/>
          <w:sz w:val="20"/>
          <w:szCs w:val="20"/>
        </w:rPr>
        <w:t>ASSURANCE DE LA QUALITÉ</w:t>
      </w:r>
    </w:p>
    <w:p w14:paraId="1B0E13D8" w14:textId="77777777" w:rsidR="00C92C1A" w:rsidRPr="0067322F" w:rsidRDefault="00E64EEF">
      <w:pPr>
        <w:pStyle w:val="Listedesexigences1"/>
        <w:keepNext/>
        <w:rPr>
          <w:rFonts w:ascii="Arial Nova" w:hAnsi="Arial Nova"/>
          <w:sz w:val="20"/>
          <w:szCs w:val="20"/>
        </w:rPr>
      </w:pPr>
      <w:r w:rsidRPr="0067322F">
        <w:rPr>
          <w:rFonts w:ascii="Arial Nova" w:hAnsi="Arial Nova"/>
          <w:sz w:val="20"/>
          <w:szCs w:val="20"/>
        </w:rPr>
        <w:t>Qualifications :</w:t>
      </w:r>
    </w:p>
    <w:p w14:paraId="061C020D" w14:textId="606EFEDE"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Fabricant : Se procurer les portes</w:t>
      </w:r>
      <w:r w:rsidR="00C32162" w:rsidRPr="0067322F">
        <w:rPr>
          <w:rFonts w:ascii="Arial Nova" w:hAnsi="Arial Nova"/>
          <w:sz w:val="20"/>
          <w:szCs w:val="20"/>
        </w:rPr>
        <w:t>,</w:t>
      </w:r>
      <w:r w:rsidRPr="0067322F">
        <w:rPr>
          <w:rFonts w:ascii="Arial Nova" w:hAnsi="Arial Nova"/>
          <w:sz w:val="20"/>
          <w:szCs w:val="20"/>
        </w:rPr>
        <w:t xml:space="preserve"> bâtis</w:t>
      </w:r>
      <w:r w:rsidR="00C32162" w:rsidRPr="0067322F">
        <w:rPr>
          <w:rFonts w:ascii="Arial Nova" w:hAnsi="Arial Nova"/>
          <w:sz w:val="20"/>
          <w:szCs w:val="20"/>
        </w:rPr>
        <w:t>, murs-rideaux et autres produits de fenestrage</w:t>
      </w:r>
      <w:r w:rsidRPr="0067322F">
        <w:rPr>
          <w:rFonts w:ascii="Arial Nova" w:hAnsi="Arial Nova"/>
          <w:sz w:val="20"/>
          <w:szCs w:val="20"/>
        </w:rPr>
        <w:t xml:space="preserve"> en aluminium auprès d'un </w:t>
      </w:r>
      <w:r w:rsidR="00C32162" w:rsidRPr="0067322F">
        <w:rPr>
          <w:rFonts w:ascii="Arial Nova" w:hAnsi="Arial Nova"/>
          <w:sz w:val="20"/>
          <w:szCs w:val="20"/>
        </w:rPr>
        <w:t>fabri</w:t>
      </w:r>
      <w:r w:rsidR="00D06850" w:rsidRPr="0067322F">
        <w:rPr>
          <w:rFonts w:ascii="Arial Nova" w:hAnsi="Arial Nova"/>
          <w:sz w:val="20"/>
          <w:szCs w:val="20"/>
        </w:rPr>
        <w:t>c</w:t>
      </w:r>
      <w:r w:rsidR="00C32162" w:rsidRPr="0067322F">
        <w:rPr>
          <w:rFonts w:ascii="Arial Nova" w:hAnsi="Arial Nova"/>
          <w:sz w:val="20"/>
          <w:szCs w:val="20"/>
        </w:rPr>
        <w:t>ant</w:t>
      </w:r>
      <w:r w:rsidRPr="0067322F">
        <w:rPr>
          <w:rFonts w:ascii="Arial Nova" w:hAnsi="Arial Nova"/>
          <w:sz w:val="20"/>
          <w:szCs w:val="20"/>
        </w:rPr>
        <w:t xml:space="preserve"> unique.</w:t>
      </w:r>
    </w:p>
    <w:p w14:paraId="209EF3B8" w14:textId="5D3921CD" w:rsidR="00C32162" w:rsidRPr="0067322F" w:rsidRDefault="00C32162" w:rsidP="00D06850">
      <w:pPr>
        <w:pStyle w:val="Listedesexigences3"/>
        <w:rPr>
          <w:rFonts w:ascii="Arial Nova" w:hAnsi="Arial Nova"/>
          <w:sz w:val="20"/>
          <w:szCs w:val="20"/>
        </w:rPr>
      </w:pPr>
      <w:r w:rsidRPr="0067322F">
        <w:rPr>
          <w:rFonts w:ascii="Arial Nova" w:hAnsi="Arial Nova"/>
          <w:sz w:val="20"/>
          <w:szCs w:val="20"/>
        </w:rPr>
        <w:t xml:space="preserve">Finis : Les finis anodiques </w:t>
      </w:r>
      <w:r w:rsidR="00FF0A38" w:rsidRPr="0067322F">
        <w:rPr>
          <w:rFonts w:ascii="Arial Nova" w:hAnsi="Arial Nova"/>
          <w:sz w:val="20"/>
          <w:szCs w:val="20"/>
        </w:rPr>
        <w:t>et/</w:t>
      </w:r>
      <w:r w:rsidRPr="0067322F">
        <w:rPr>
          <w:rFonts w:ascii="Arial Nova" w:hAnsi="Arial Nova"/>
          <w:sz w:val="20"/>
          <w:szCs w:val="20"/>
        </w:rPr>
        <w:t xml:space="preserve">ou de peinture doivent être réalisés par la même entreprise de traitement de surfaces pour l’ensemble des produits de fenestrage, mur-rideau, portes et bâtis. </w:t>
      </w:r>
    </w:p>
    <w:p w14:paraId="7B876DDF" w14:textId="77777777"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Installateurs : [Trois (3)] [Cinq (5)] années d'expérience en installation de portes et bâtis en aluminium d'une complexité et d'une ampleur similaires à ce qui est requis pour le projet.</w:t>
      </w:r>
    </w:p>
    <w:p w14:paraId="4AEE7168" w14:textId="231FCF1A" w:rsidR="00C92C1A" w:rsidRPr="0067322F" w:rsidRDefault="00E64EEF">
      <w:pPr>
        <w:pStyle w:val="Listedesexigences1"/>
        <w:keepNext/>
        <w:rPr>
          <w:rFonts w:ascii="Arial Nova" w:hAnsi="Arial Nova"/>
          <w:sz w:val="20"/>
          <w:szCs w:val="20"/>
        </w:rPr>
      </w:pPr>
      <w:r w:rsidRPr="0067322F">
        <w:rPr>
          <w:rFonts w:ascii="Arial Nova" w:hAnsi="Arial Nova"/>
          <w:sz w:val="20"/>
          <w:szCs w:val="20"/>
        </w:rPr>
        <w:t xml:space="preserve">Rapports d'essai et d'évaluation : Soumettre des rapports d'essai de laboratoires indépendants </w:t>
      </w:r>
      <w:r w:rsidR="00FF0A38" w:rsidRPr="0067322F">
        <w:rPr>
          <w:rFonts w:ascii="Arial Nova" w:hAnsi="Arial Nova"/>
          <w:sz w:val="20"/>
          <w:szCs w:val="20"/>
        </w:rPr>
        <w:t xml:space="preserve">ou des rapports de simulation effectués par un laboratoire indépendant certifié NFRC </w:t>
      </w:r>
      <w:r w:rsidRPr="0067322F">
        <w:rPr>
          <w:rFonts w:ascii="Arial Nova" w:hAnsi="Arial Nova"/>
          <w:sz w:val="20"/>
          <w:szCs w:val="20"/>
        </w:rPr>
        <w:t>certifiant la conformité aux spécifications pour :</w:t>
      </w:r>
    </w:p>
    <w:p w14:paraId="3475134C" w14:textId="2BFF742D" w:rsidR="00105197" w:rsidRPr="0067322F" w:rsidRDefault="00105197" w:rsidP="00D06850">
      <w:pPr>
        <w:pStyle w:val="Listedesexigences3"/>
        <w:rPr>
          <w:rFonts w:ascii="Arial Nova" w:hAnsi="Arial Nova"/>
          <w:sz w:val="20"/>
          <w:szCs w:val="20"/>
        </w:rPr>
      </w:pPr>
      <w:r w:rsidRPr="0067322F">
        <w:rPr>
          <w:rFonts w:ascii="Arial Nova" w:hAnsi="Arial Nova"/>
          <w:sz w:val="20"/>
          <w:szCs w:val="20"/>
        </w:rPr>
        <w:t xml:space="preserve">Portes </w:t>
      </w:r>
    </w:p>
    <w:p w14:paraId="38818503" w14:textId="28EDFBBE" w:rsidR="00C92C1A" w:rsidRPr="0067322F" w:rsidRDefault="00C4702E" w:rsidP="00D06850">
      <w:pPr>
        <w:pStyle w:val="Listedesexigences4"/>
        <w:rPr>
          <w:rFonts w:ascii="Arial Nova" w:hAnsi="Arial Nova"/>
          <w:color w:val="196B24" w:themeColor="accent3"/>
          <w:sz w:val="20"/>
          <w:szCs w:val="20"/>
        </w:rPr>
      </w:pPr>
      <w:r w:rsidRPr="0067322F">
        <w:rPr>
          <w:rFonts w:ascii="Arial Nova" w:hAnsi="Arial Nova"/>
          <w:color w:val="196B24" w:themeColor="accent3"/>
          <w:sz w:val="20"/>
          <w:szCs w:val="20"/>
        </w:rPr>
        <w:t>L’étanchéité</w:t>
      </w:r>
      <w:r w:rsidR="00E64EEF" w:rsidRPr="0067322F">
        <w:rPr>
          <w:rFonts w:ascii="Arial Nova" w:hAnsi="Arial Nova"/>
          <w:color w:val="196B24" w:themeColor="accent3"/>
          <w:sz w:val="20"/>
          <w:szCs w:val="20"/>
        </w:rPr>
        <w:t xml:space="preserve"> à l'air</w:t>
      </w:r>
      <w:r w:rsidR="00DB26DF" w:rsidRPr="0067322F">
        <w:rPr>
          <w:rFonts w:ascii="Arial Nova" w:hAnsi="Arial Nova"/>
          <w:color w:val="196B24" w:themeColor="accent3"/>
          <w:sz w:val="20"/>
          <w:szCs w:val="20"/>
        </w:rPr>
        <w:t xml:space="preserve"> </w:t>
      </w:r>
      <w:r w:rsidR="00E64EEF" w:rsidRPr="0067322F">
        <w:rPr>
          <w:rFonts w:ascii="Arial Nova" w:hAnsi="Arial Nova"/>
          <w:color w:val="196B24" w:themeColor="accent3"/>
          <w:sz w:val="20"/>
          <w:szCs w:val="20"/>
        </w:rPr>
        <w:t>;</w:t>
      </w:r>
    </w:p>
    <w:p w14:paraId="2A84DA5B" w14:textId="4CDF6863" w:rsidR="00FF0A38" w:rsidRPr="0067322F" w:rsidRDefault="00C4702E" w:rsidP="00D06850">
      <w:pPr>
        <w:pStyle w:val="Listedesexigences4"/>
        <w:rPr>
          <w:rFonts w:ascii="Arial Nova" w:hAnsi="Arial Nova"/>
          <w:sz w:val="20"/>
          <w:szCs w:val="20"/>
        </w:rPr>
      </w:pPr>
      <w:r w:rsidRPr="0067322F">
        <w:rPr>
          <w:rFonts w:ascii="Arial Nova" w:hAnsi="Arial Nova"/>
          <w:sz w:val="20"/>
          <w:szCs w:val="20"/>
        </w:rPr>
        <w:lastRenderedPageBreak/>
        <w:t>Le</w:t>
      </w:r>
      <w:r w:rsidR="00FF0A38" w:rsidRPr="0067322F">
        <w:rPr>
          <w:rFonts w:ascii="Arial Nova" w:hAnsi="Arial Nova"/>
          <w:sz w:val="20"/>
          <w:szCs w:val="20"/>
        </w:rPr>
        <w:t xml:space="preserve"> coefficient U</w:t>
      </w:r>
      <w:r w:rsidR="00DB26DF" w:rsidRPr="0067322F">
        <w:rPr>
          <w:rFonts w:ascii="Arial Nova" w:hAnsi="Arial Nova"/>
          <w:sz w:val="20"/>
          <w:szCs w:val="20"/>
        </w:rPr>
        <w:t>.</w:t>
      </w:r>
    </w:p>
    <w:p w14:paraId="7268F447" w14:textId="117E9B5E" w:rsidR="00C32162" w:rsidRPr="0067322F" w:rsidRDefault="00C32162" w:rsidP="00D06850">
      <w:pPr>
        <w:pStyle w:val="Listedesexigences3"/>
        <w:rPr>
          <w:rFonts w:ascii="Arial Nova" w:hAnsi="Arial Nova"/>
          <w:sz w:val="20"/>
          <w:szCs w:val="20"/>
        </w:rPr>
      </w:pPr>
      <w:r w:rsidRPr="0067322F">
        <w:rPr>
          <w:rFonts w:ascii="Arial Nova" w:hAnsi="Arial Nova"/>
          <w:sz w:val="20"/>
          <w:szCs w:val="20"/>
        </w:rPr>
        <w:t>Bâtis</w:t>
      </w:r>
    </w:p>
    <w:p w14:paraId="18465965" w14:textId="31B478EE" w:rsidR="00C32162" w:rsidRPr="0067322F" w:rsidRDefault="00FF0A38" w:rsidP="00D06850">
      <w:pPr>
        <w:pStyle w:val="Listedesexigences4"/>
        <w:rPr>
          <w:rFonts w:ascii="Arial Nova" w:hAnsi="Arial Nova"/>
          <w:sz w:val="20"/>
          <w:szCs w:val="20"/>
        </w:rPr>
      </w:pPr>
      <w:r w:rsidRPr="0067322F">
        <w:rPr>
          <w:rFonts w:ascii="Arial Nova" w:hAnsi="Arial Nova"/>
          <w:sz w:val="20"/>
          <w:szCs w:val="20"/>
        </w:rPr>
        <w:t>L’étanchéité</w:t>
      </w:r>
      <w:r w:rsidR="00C32162" w:rsidRPr="0067322F">
        <w:rPr>
          <w:rFonts w:ascii="Arial Nova" w:hAnsi="Arial Nova"/>
          <w:sz w:val="20"/>
          <w:szCs w:val="20"/>
        </w:rPr>
        <w:t xml:space="preserve"> à l'air</w:t>
      </w:r>
      <w:r w:rsidR="00DB26DF" w:rsidRPr="0067322F">
        <w:rPr>
          <w:rFonts w:ascii="Arial Nova" w:hAnsi="Arial Nova"/>
          <w:sz w:val="20"/>
          <w:szCs w:val="20"/>
        </w:rPr>
        <w:t xml:space="preserve"> </w:t>
      </w:r>
      <w:r w:rsidR="00C32162" w:rsidRPr="0067322F">
        <w:rPr>
          <w:rFonts w:ascii="Arial Nova" w:hAnsi="Arial Nova"/>
          <w:sz w:val="20"/>
          <w:szCs w:val="20"/>
        </w:rPr>
        <w:t>;</w:t>
      </w:r>
    </w:p>
    <w:p w14:paraId="5BD8A2F3" w14:textId="73900991" w:rsidR="00C92C1A" w:rsidRPr="0067322F" w:rsidRDefault="00C4702E" w:rsidP="00D06850">
      <w:pPr>
        <w:pStyle w:val="Listedesexigences4"/>
        <w:rPr>
          <w:rFonts w:ascii="Arial Nova" w:hAnsi="Arial Nova"/>
          <w:sz w:val="20"/>
          <w:szCs w:val="20"/>
        </w:rPr>
      </w:pPr>
      <w:r w:rsidRPr="0067322F">
        <w:rPr>
          <w:rFonts w:ascii="Arial Nova" w:hAnsi="Arial Nova"/>
          <w:sz w:val="20"/>
          <w:szCs w:val="20"/>
        </w:rPr>
        <w:t>L’étanchéité</w:t>
      </w:r>
      <w:r w:rsidR="00E64EEF" w:rsidRPr="0067322F">
        <w:rPr>
          <w:rFonts w:ascii="Arial Nova" w:hAnsi="Arial Nova"/>
          <w:sz w:val="20"/>
          <w:szCs w:val="20"/>
        </w:rPr>
        <w:t xml:space="preserve"> à l'eau</w:t>
      </w:r>
      <w:r w:rsidR="00DB26DF" w:rsidRPr="0067322F">
        <w:rPr>
          <w:rFonts w:ascii="Arial Nova" w:hAnsi="Arial Nova"/>
          <w:sz w:val="20"/>
          <w:szCs w:val="20"/>
        </w:rPr>
        <w:t xml:space="preserve"> </w:t>
      </w:r>
      <w:r w:rsidR="00E64EEF" w:rsidRPr="0067322F">
        <w:rPr>
          <w:rFonts w:ascii="Arial Nova" w:hAnsi="Arial Nova"/>
          <w:sz w:val="20"/>
          <w:szCs w:val="20"/>
        </w:rPr>
        <w:t>;</w:t>
      </w:r>
    </w:p>
    <w:p w14:paraId="20F01C78" w14:textId="77CBE7F9" w:rsidR="00C92C1A" w:rsidRPr="0067322F" w:rsidRDefault="00C4702E" w:rsidP="00D06850">
      <w:pPr>
        <w:pStyle w:val="Listedesexigences4"/>
        <w:rPr>
          <w:rFonts w:ascii="Arial Nova" w:hAnsi="Arial Nova"/>
          <w:sz w:val="20"/>
          <w:szCs w:val="20"/>
        </w:rPr>
      </w:pPr>
      <w:r w:rsidRPr="0067322F">
        <w:rPr>
          <w:rFonts w:ascii="Arial Nova" w:hAnsi="Arial Nova"/>
          <w:sz w:val="20"/>
          <w:szCs w:val="20"/>
        </w:rPr>
        <w:t>La</w:t>
      </w:r>
      <w:r w:rsidR="00E64EEF" w:rsidRPr="0067322F">
        <w:rPr>
          <w:rFonts w:ascii="Arial Nova" w:hAnsi="Arial Nova"/>
          <w:sz w:val="20"/>
          <w:szCs w:val="20"/>
        </w:rPr>
        <w:t xml:space="preserve"> résistance aux charges dues au vent</w:t>
      </w:r>
      <w:r w:rsidR="00DB26DF" w:rsidRPr="0067322F">
        <w:rPr>
          <w:rFonts w:ascii="Arial Nova" w:hAnsi="Arial Nova"/>
          <w:sz w:val="20"/>
          <w:szCs w:val="20"/>
        </w:rPr>
        <w:t xml:space="preserve"> </w:t>
      </w:r>
      <w:r w:rsidR="00E64EEF" w:rsidRPr="0067322F">
        <w:rPr>
          <w:rFonts w:ascii="Arial Nova" w:hAnsi="Arial Nova"/>
          <w:sz w:val="20"/>
          <w:szCs w:val="20"/>
        </w:rPr>
        <w:t>;</w:t>
      </w:r>
    </w:p>
    <w:p w14:paraId="3680F96B" w14:textId="648F35AA" w:rsidR="00C92C1A" w:rsidRPr="0067322F" w:rsidRDefault="00C4702E" w:rsidP="00D06850">
      <w:pPr>
        <w:pStyle w:val="Listedesexigences4"/>
        <w:rPr>
          <w:rFonts w:ascii="Arial Nova" w:hAnsi="Arial Nova"/>
          <w:sz w:val="20"/>
          <w:szCs w:val="20"/>
        </w:rPr>
      </w:pPr>
      <w:r w:rsidRPr="0067322F">
        <w:rPr>
          <w:rFonts w:ascii="Arial Nova" w:hAnsi="Arial Nova"/>
          <w:sz w:val="20"/>
          <w:szCs w:val="20"/>
        </w:rPr>
        <w:t>La</w:t>
      </w:r>
      <w:r w:rsidR="00E64EEF" w:rsidRPr="0067322F">
        <w:rPr>
          <w:rFonts w:ascii="Arial Nova" w:hAnsi="Arial Nova"/>
          <w:sz w:val="20"/>
          <w:szCs w:val="20"/>
        </w:rPr>
        <w:t xml:space="preserve"> résistance à la condensation</w:t>
      </w:r>
      <w:r w:rsidR="00DB26DF" w:rsidRPr="0067322F">
        <w:rPr>
          <w:rFonts w:ascii="Arial Nova" w:hAnsi="Arial Nova"/>
          <w:sz w:val="20"/>
          <w:szCs w:val="20"/>
        </w:rPr>
        <w:t xml:space="preserve"> ; </w:t>
      </w:r>
    </w:p>
    <w:p w14:paraId="69B33194" w14:textId="636EF22E" w:rsidR="00760602" w:rsidRPr="0067322F" w:rsidRDefault="00C4702E" w:rsidP="00D06850">
      <w:pPr>
        <w:pStyle w:val="Listedesexigences4"/>
        <w:rPr>
          <w:rFonts w:ascii="Arial Nova" w:hAnsi="Arial Nova"/>
          <w:sz w:val="20"/>
          <w:szCs w:val="20"/>
        </w:rPr>
      </w:pPr>
      <w:r w:rsidRPr="0067322F">
        <w:rPr>
          <w:rFonts w:ascii="Arial Nova" w:hAnsi="Arial Nova"/>
          <w:sz w:val="20"/>
          <w:szCs w:val="20"/>
        </w:rPr>
        <w:t>Le</w:t>
      </w:r>
      <w:r w:rsidR="00760602" w:rsidRPr="0067322F">
        <w:rPr>
          <w:rFonts w:ascii="Arial Nova" w:hAnsi="Arial Nova"/>
          <w:sz w:val="20"/>
          <w:szCs w:val="20"/>
        </w:rPr>
        <w:t xml:space="preserve"> coefficient U</w:t>
      </w:r>
      <w:r w:rsidR="00DB26DF" w:rsidRPr="0067322F">
        <w:rPr>
          <w:rFonts w:ascii="Arial Nova" w:hAnsi="Arial Nova"/>
          <w:sz w:val="20"/>
          <w:szCs w:val="20"/>
        </w:rPr>
        <w:t xml:space="preserve">. </w:t>
      </w:r>
    </w:p>
    <w:p w14:paraId="10950B90" w14:textId="77777777" w:rsidR="00C92C1A" w:rsidRPr="0067322F" w:rsidRDefault="00E64EEF">
      <w:pPr>
        <w:pStyle w:val="Titre2"/>
        <w:rPr>
          <w:rFonts w:ascii="Arial Nova" w:hAnsi="Arial Nova"/>
          <w:sz w:val="20"/>
          <w:szCs w:val="20"/>
        </w:rPr>
      </w:pPr>
      <w:r w:rsidRPr="0067322F">
        <w:rPr>
          <w:rFonts w:ascii="Arial Nova" w:hAnsi="Arial Nova"/>
          <w:sz w:val="20"/>
          <w:szCs w:val="20"/>
        </w:rPr>
        <w:t>TRANSPORT, ENTREPOSAGE ET MANUTENTION</w:t>
      </w:r>
    </w:p>
    <w:p w14:paraId="40E945E4"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Transporter, entreposer et manutentionner les matériaux conformément à la section [01 61 00 – Exigences générales concernant les produits].</w:t>
      </w:r>
    </w:p>
    <w:p w14:paraId="502B069B" w14:textId="77777777" w:rsidR="00C92C1A" w:rsidRPr="0067322F" w:rsidRDefault="00E64EEF">
      <w:pPr>
        <w:pStyle w:val="Listedesexigences1"/>
        <w:keepNext/>
        <w:rPr>
          <w:rFonts w:ascii="Arial Nova" w:hAnsi="Arial Nova"/>
          <w:sz w:val="20"/>
          <w:szCs w:val="20"/>
        </w:rPr>
      </w:pPr>
      <w:r w:rsidRPr="0067322F">
        <w:rPr>
          <w:rFonts w:ascii="Arial Nova" w:hAnsi="Arial Nova"/>
          <w:sz w:val="20"/>
          <w:szCs w:val="20"/>
        </w:rPr>
        <w:t>Exigences de livraison et d'acceptation : Livrer les matériaux au chantier dans leur emballage d'origine, lequel doit porter une étiquette du fabricant.</w:t>
      </w:r>
    </w:p>
    <w:p w14:paraId="47CFB323" w14:textId="77777777" w:rsidR="00C92C1A" w:rsidRPr="0067322F" w:rsidRDefault="00E64EEF">
      <w:pPr>
        <w:pStyle w:val="Listedesexigences1"/>
        <w:keepNext/>
        <w:rPr>
          <w:rFonts w:ascii="Arial Nova" w:hAnsi="Arial Nova"/>
          <w:sz w:val="20"/>
          <w:szCs w:val="20"/>
        </w:rPr>
      </w:pPr>
      <w:r w:rsidRPr="0067322F">
        <w:rPr>
          <w:rFonts w:ascii="Arial Nova" w:hAnsi="Arial Nova"/>
          <w:sz w:val="20"/>
          <w:szCs w:val="20"/>
        </w:rPr>
        <w:t>Entreposage et manutention</w:t>
      </w:r>
    </w:p>
    <w:p w14:paraId="06182720" w14:textId="1D5DF7FD"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 xml:space="preserve">Entreposer les matériaux [de manière qu'ils ne reposent pas </w:t>
      </w:r>
      <w:r w:rsidR="007F2ADF" w:rsidRPr="0067322F">
        <w:rPr>
          <w:rFonts w:ascii="Arial Nova" w:hAnsi="Arial Nova"/>
          <w:sz w:val="20"/>
          <w:szCs w:val="20"/>
        </w:rPr>
        <w:t xml:space="preserve">directement </w:t>
      </w:r>
      <w:r w:rsidRPr="0067322F">
        <w:rPr>
          <w:rFonts w:ascii="Arial Nova" w:hAnsi="Arial Nova"/>
          <w:sz w:val="20"/>
          <w:szCs w:val="20"/>
        </w:rPr>
        <w:t>sur le sol]</w:t>
      </w:r>
      <w:r w:rsidR="007F2ADF" w:rsidRPr="0067322F">
        <w:rPr>
          <w:rFonts w:ascii="Arial Nova" w:hAnsi="Arial Nova"/>
          <w:sz w:val="20"/>
          <w:szCs w:val="20"/>
        </w:rPr>
        <w:t>,</w:t>
      </w:r>
      <w:r w:rsidRPr="0067322F">
        <w:rPr>
          <w:rFonts w:ascii="Arial Nova" w:hAnsi="Arial Nova"/>
          <w:sz w:val="20"/>
          <w:szCs w:val="20"/>
        </w:rPr>
        <w:t xml:space="preserve"> [à l'intérieur]</w:t>
      </w:r>
      <w:r w:rsidR="007F2ADF" w:rsidRPr="0067322F">
        <w:rPr>
          <w:rFonts w:ascii="Arial Nova" w:hAnsi="Arial Nova"/>
          <w:sz w:val="20"/>
          <w:szCs w:val="20"/>
        </w:rPr>
        <w:t>,</w:t>
      </w:r>
      <w:r w:rsidRPr="0067322F">
        <w:rPr>
          <w:rFonts w:ascii="Arial Nova" w:hAnsi="Arial Nova"/>
          <w:sz w:val="20"/>
          <w:szCs w:val="20"/>
        </w:rPr>
        <w:t xml:space="preserve"> [au sec], conformément aux recommandations du fabricant</w:t>
      </w:r>
      <w:r w:rsidR="007F2ADF" w:rsidRPr="0067322F">
        <w:rPr>
          <w:rFonts w:ascii="Arial Nova" w:hAnsi="Arial Nova"/>
          <w:sz w:val="20"/>
          <w:szCs w:val="20"/>
        </w:rPr>
        <w:t>,</w:t>
      </w:r>
      <w:r w:rsidRPr="0067322F">
        <w:rPr>
          <w:rFonts w:ascii="Arial Nova" w:hAnsi="Arial Nova"/>
          <w:sz w:val="20"/>
          <w:szCs w:val="20"/>
        </w:rPr>
        <w:t xml:space="preserve"> dans un endroit propre, et bien aéré pour prévenir tout fléchissement, flambage ou gauchissement.</w:t>
      </w:r>
    </w:p>
    <w:p w14:paraId="67A1AF32" w14:textId="77777777"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Entreposer les portes et les bâtis en aluminium de manière à les protéger contre les marques, les rayures et les éraflures.</w:t>
      </w:r>
    </w:p>
    <w:p w14:paraId="40CAF053" w14:textId="77777777" w:rsidR="00C92C1A" w:rsidRPr="0067322F" w:rsidRDefault="00E64EEF">
      <w:pPr>
        <w:pStyle w:val="Titre2"/>
        <w:rPr>
          <w:rFonts w:ascii="Arial Nova" w:hAnsi="Arial Nova"/>
          <w:sz w:val="20"/>
          <w:szCs w:val="20"/>
        </w:rPr>
      </w:pPr>
      <w:r w:rsidRPr="0067322F">
        <w:rPr>
          <w:rFonts w:ascii="Arial Nova" w:hAnsi="Arial Nova"/>
          <w:sz w:val="20"/>
          <w:szCs w:val="20"/>
        </w:rPr>
        <w:t>CONDITIONS DU SITE</w:t>
      </w:r>
    </w:p>
    <w:p w14:paraId="44726DDA"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Mesures sur place : Avant la fabrication, vérifier les dimensions réelles des ouvertures sur place et indiquer les mesures réelles sur les dessins d'atelier. Coordonner le calendrier de fabrication en fonction du progrès de la construction pour éviter tout retard des travaux.</w:t>
      </w:r>
    </w:p>
    <w:p w14:paraId="74ED2BE5"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Dimensions établies : Lorsqu'il n'est pas possible de prendre les mesures sur place sans retarder les travaux, établir les dimensions et aller de l'avant avec la fabrication des portes et des bâtis sans mesures sur place. Coordonner la construction sur place afin de garantir que les dimensions réelles sur place correspondent aux dimensions établies.</w:t>
      </w:r>
    </w:p>
    <w:p w14:paraId="79C74CC9" w14:textId="75BF2225" w:rsidR="00C92C1A" w:rsidRPr="0067322F" w:rsidRDefault="00E64EEF" w:rsidP="00760602">
      <w:pPr>
        <w:pStyle w:val="Titre2"/>
        <w:rPr>
          <w:rFonts w:ascii="Arial Nova" w:hAnsi="Arial Nova"/>
          <w:sz w:val="20"/>
          <w:szCs w:val="20"/>
        </w:rPr>
      </w:pPr>
      <w:r w:rsidRPr="0067322F">
        <w:rPr>
          <w:rFonts w:ascii="Arial Nova" w:hAnsi="Arial Nova"/>
          <w:sz w:val="20"/>
          <w:szCs w:val="20"/>
        </w:rPr>
        <w:t>GARANTIE</w:t>
      </w:r>
    </w:p>
    <w:p w14:paraId="6DD9AF28"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Garantie du fabricant : Soumettre la garantie standard du fabricant relative aux matériaux et à la fabrication.</w:t>
      </w:r>
    </w:p>
    <w:p w14:paraId="53218059" w14:textId="77777777" w:rsidR="00C92C1A" w:rsidRPr="0067322F" w:rsidRDefault="00E64EEF">
      <w:pPr>
        <w:pStyle w:val="Titre1"/>
        <w:rPr>
          <w:rFonts w:ascii="Arial Nova" w:hAnsi="Arial Nova"/>
          <w:sz w:val="20"/>
          <w:szCs w:val="20"/>
        </w:rPr>
      </w:pPr>
      <w:r w:rsidRPr="0067322F">
        <w:rPr>
          <w:rFonts w:ascii="Arial Nova" w:hAnsi="Arial Nova"/>
          <w:sz w:val="20"/>
          <w:szCs w:val="20"/>
        </w:rPr>
        <w:t>PRODUITS</w:t>
      </w:r>
    </w:p>
    <w:p w14:paraId="4745C90C" w14:textId="77777777" w:rsidR="00C92C1A" w:rsidRPr="0067322F" w:rsidRDefault="00E64EEF">
      <w:pPr>
        <w:pStyle w:val="Titre2"/>
        <w:rPr>
          <w:rFonts w:ascii="Arial Nova" w:hAnsi="Arial Nova"/>
          <w:color w:val="auto"/>
          <w:sz w:val="20"/>
          <w:szCs w:val="20"/>
        </w:rPr>
      </w:pPr>
      <w:r w:rsidRPr="0067322F">
        <w:rPr>
          <w:rFonts w:ascii="Arial Nova" w:hAnsi="Arial Nova"/>
          <w:color w:val="auto"/>
          <w:sz w:val="20"/>
          <w:szCs w:val="20"/>
        </w:rPr>
        <w:t>EXIGENCES RÉGLEMENTAIRES</w:t>
      </w:r>
    </w:p>
    <w:p w14:paraId="37680FC7" w14:textId="501866A5" w:rsidR="00C92C1A" w:rsidRPr="0067322F" w:rsidRDefault="00E64EEF" w:rsidP="00FF0A38">
      <w:pPr>
        <w:pStyle w:val="Listedesexigences1"/>
        <w:rPr>
          <w:rFonts w:ascii="Arial Nova" w:hAnsi="Arial Nova"/>
          <w:color w:val="auto"/>
          <w:sz w:val="20"/>
          <w:szCs w:val="20"/>
        </w:rPr>
      </w:pPr>
      <w:r w:rsidRPr="0067322F">
        <w:rPr>
          <w:rFonts w:ascii="Arial Nova" w:hAnsi="Arial Nova"/>
          <w:color w:val="auto"/>
          <w:sz w:val="20"/>
          <w:szCs w:val="20"/>
        </w:rPr>
        <w:t xml:space="preserve">Transfert thermique : </w:t>
      </w:r>
      <w:r w:rsidR="00FF0A38" w:rsidRPr="0067322F">
        <w:rPr>
          <w:rFonts w:ascii="Arial Nova" w:hAnsi="Arial Nova"/>
          <w:color w:val="auto"/>
          <w:sz w:val="20"/>
          <w:szCs w:val="20"/>
        </w:rPr>
        <w:t>C</w:t>
      </w:r>
      <w:r w:rsidRPr="0067322F">
        <w:rPr>
          <w:rFonts w:ascii="Arial Nova" w:hAnsi="Arial Nova"/>
          <w:color w:val="auto"/>
          <w:sz w:val="20"/>
          <w:szCs w:val="20"/>
        </w:rPr>
        <w:t>onforme au [CN</w:t>
      </w:r>
      <w:r w:rsidR="003D6A92" w:rsidRPr="0067322F">
        <w:rPr>
          <w:rFonts w:ascii="Arial Nova" w:hAnsi="Arial Nova"/>
          <w:color w:val="auto"/>
          <w:sz w:val="20"/>
          <w:szCs w:val="20"/>
        </w:rPr>
        <w:t>É</w:t>
      </w:r>
      <w:r w:rsidRPr="0067322F">
        <w:rPr>
          <w:rFonts w:ascii="Arial Nova" w:hAnsi="Arial Nova"/>
          <w:color w:val="auto"/>
          <w:sz w:val="20"/>
          <w:szCs w:val="20"/>
        </w:rPr>
        <w:t>B</w:t>
      </w:r>
      <w:r w:rsidR="00FF0A38" w:rsidRPr="0067322F">
        <w:rPr>
          <w:rFonts w:ascii="Arial Nova" w:hAnsi="Arial Nova"/>
          <w:color w:val="auto"/>
          <w:sz w:val="20"/>
          <w:szCs w:val="20"/>
        </w:rPr>
        <w:t xml:space="preserve"> 20</w:t>
      </w:r>
      <w:r w:rsidR="008069BF" w:rsidRPr="0067322F">
        <w:rPr>
          <w:rFonts w:ascii="Arial Nova" w:hAnsi="Arial Nova"/>
          <w:color w:val="auto"/>
          <w:sz w:val="20"/>
          <w:szCs w:val="20"/>
        </w:rPr>
        <w:t>20</w:t>
      </w:r>
      <w:r w:rsidR="00FF0A38" w:rsidRPr="0067322F">
        <w:rPr>
          <w:rFonts w:ascii="Arial Nova" w:hAnsi="Arial Nova"/>
          <w:color w:val="auto"/>
          <w:sz w:val="20"/>
          <w:szCs w:val="20"/>
        </w:rPr>
        <w:t xml:space="preserve"> modifié pour le Québec</w:t>
      </w:r>
      <w:r w:rsidRPr="0067322F">
        <w:rPr>
          <w:rFonts w:ascii="Arial Nova" w:hAnsi="Arial Nova"/>
          <w:color w:val="auto"/>
          <w:sz w:val="20"/>
          <w:szCs w:val="20"/>
        </w:rPr>
        <w:t>]</w:t>
      </w:r>
      <w:r w:rsidR="00DE213E" w:rsidRPr="0067322F">
        <w:rPr>
          <w:rFonts w:ascii="Arial Nova" w:hAnsi="Arial Nova"/>
          <w:color w:val="auto"/>
          <w:sz w:val="20"/>
          <w:szCs w:val="20"/>
        </w:rPr>
        <w:t>, [CN</w:t>
      </w:r>
      <w:r w:rsidR="003D6A92" w:rsidRPr="0067322F">
        <w:rPr>
          <w:rFonts w:ascii="Arial Nova" w:hAnsi="Arial Nova"/>
          <w:color w:val="auto"/>
          <w:sz w:val="20"/>
          <w:szCs w:val="20"/>
        </w:rPr>
        <w:t>É</w:t>
      </w:r>
      <w:r w:rsidR="00DE213E" w:rsidRPr="0067322F">
        <w:rPr>
          <w:rFonts w:ascii="Arial Nova" w:hAnsi="Arial Nova"/>
          <w:color w:val="auto"/>
          <w:sz w:val="20"/>
          <w:szCs w:val="20"/>
        </w:rPr>
        <w:t>B - Canada 202</w:t>
      </w:r>
      <w:r w:rsidR="00A33F91" w:rsidRPr="0067322F">
        <w:rPr>
          <w:rFonts w:ascii="Arial Nova" w:hAnsi="Arial Nova"/>
          <w:color w:val="auto"/>
          <w:sz w:val="20"/>
          <w:szCs w:val="20"/>
        </w:rPr>
        <w:t>5</w:t>
      </w:r>
      <w:r w:rsidR="00DE213E" w:rsidRPr="0067322F">
        <w:rPr>
          <w:rFonts w:ascii="Arial Nova" w:hAnsi="Arial Nova"/>
          <w:color w:val="auto"/>
          <w:sz w:val="20"/>
          <w:szCs w:val="20"/>
        </w:rPr>
        <w:t xml:space="preserve">]  </w:t>
      </w:r>
    </w:p>
    <w:p w14:paraId="54C722AD" w14:textId="0C8F2207" w:rsidR="00C92C1A" w:rsidRPr="0067322F" w:rsidRDefault="00E64EEF" w:rsidP="00FF0A38">
      <w:pPr>
        <w:pStyle w:val="Listedesexigences1"/>
        <w:rPr>
          <w:rFonts w:ascii="Arial Nova" w:hAnsi="Arial Nova"/>
          <w:color w:val="196B24" w:themeColor="accent3"/>
          <w:sz w:val="20"/>
          <w:szCs w:val="20"/>
        </w:rPr>
      </w:pPr>
      <w:r w:rsidRPr="0067322F">
        <w:rPr>
          <w:rFonts w:ascii="Arial Nova" w:hAnsi="Arial Nova"/>
          <w:color w:val="196B24" w:themeColor="accent3"/>
          <w:sz w:val="20"/>
          <w:szCs w:val="20"/>
        </w:rPr>
        <w:t>Fuites d'air : Conformes au [CN</w:t>
      </w:r>
      <w:r w:rsidR="003D6A92" w:rsidRPr="0067322F">
        <w:rPr>
          <w:rFonts w:ascii="Arial Nova" w:hAnsi="Arial Nova"/>
          <w:color w:val="196B24" w:themeColor="accent3"/>
          <w:sz w:val="20"/>
          <w:szCs w:val="20"/>
        </w:rPr>
        <w:t>É</w:t>
      </w:r>
      <w:r w:rsidR="00760602" w:rsidRPr="0067322F">
        <w:rPr>
          <w:rFonts w:ascii="Arial Nova" w:hAnsi="Arial Nova"/>
          <w:color w:val="196B24" w:themeColor="accent3"/>
          <w:sz w:val="20"/>
          <w:szCs w:val="20"/>
        </w:rPr>
        <w:t>B 20</w:t>
      </w:r>
      <w:r w:rsidR="008069BF" w:rsidRPr="0067322F">
        <w:rPr>
          <w:rFonts w:ascii="Arial Nova" w:hAnsi="Arial Nova"/>
          <w:color w:val="196B24" w:themeColor="accent3"/>
          <w:sz w:val="20"/>
          <w:szCs w:val="20"/>
        </w:rPr>
        <w:t>20</w:t>
      </w:r>
      <w:r w:rsidR="00760602" w:rsidRPr="0067322F">
        <w:rPr>
          <w:rFonts w:ascii="Arial Nova" w:hAnsi="Arial Nova"/>
          <w:color w:val="196B24" w:themeColor="accent3"/>
          <w:sz w:val="20"/>
          <w:szCs w:val="20"/>
        </w:rPr>
        <w:t xml:space="preserve"> Modifié Québec</w:t>
      </w:r>
      <w:r w:rsidRPr="0067322F">
        <w:rPr>
          <w:rFonts w:ascii="Arial Nova" w:hAnsi="Arial Nova"/>
          <w:color w:val="196B24" w:themeColor="accent3"/>
          <w:sz w:val="20"/>
          <w:szCs w:val="20"/>
        </w:rPr>
        <w:t>]</w:t>
      </w:r>
      <w:r w:rsidR="00DE213E" w:rsidRPr="0067322F">
        <w:rPr>
          <w:rFonts w:ascii="Arial Nova" w:hAnsi="Arial Nova"/>
          <w:color w:val="196B24" w:themeColor="accent3"/>
          <w:sz w:val="20"/>
          <w:szCs w:val="20"/>
        </w:rPr>
        <w:t>, [CN</w:t>
      </w:r>
      <w:r w:rsidR="003D6A92" w:rsidRPr="0067322F">
        <w:rPr>
          <w:rFonts w:ascii="Arial Nova" w:hAnsi="Arial Nova"/>
          <w:color w:val="196B24" w:themeColor="accent3"/>
          <w:sz w:val="20"/>
          <w:szCs w:val="20"/>
        </w:rPr>
        <w:t>É</w:t>
      </w:r>
      <w:r w:rsidR="00DE213E" w:rsidRPr="0067322F">
        <w:rPr>
          <w:rFonts w:ascii="Arial Nova" w:hAnsi="Arial Nova"/>
          <w:color w:val="196B24" w:themeColor="accent3"/>
          <w:sz w:val="20"/>
          <w:szCs w:val="20"/>
        </w:rPr>
        <w:t>B - Canada 202</w:t>
      </w:r>
      <w:r w:rsidR="00A33F91" w:rsidRPr="0067322F">
        <w:rPr>
          <w:rFonts w:ascii="Arial Nova" w:hAnsi="Arial Nova"/>
          <w:color w:val="196B24" w:themeColor="accent3"/>
          <w:sz w:val="20"/>
          <w:szCs w:val="20"/>
        </w:rPr>
        <w:t>5</w:t>
      </w:r>
      <w:r w:rsidR="00DE213E" w:rsidRPr="0067322F">
        <w:rPr>
          <w:rFonts w:ascii="Arial Nova" w:hAnsi="Arial Nova"/>
          <w:color w:val="196B24" w:themeColor="accent3"/>
          <w:sz w:val="20"/>
          <w:szCs w:val="20"/>
        </w:rPr>
        <w:t xml:space="preserve">] </w:t>
      </w:r>
    </w:p>
    <w:p w14:paraId="6CFB2645" w14:textId="77777777" w:rsidR="00C92C1A" w:rsidRPr="0067322F" w:rsidRDefault="00E64EEF">
      <w:pPr>
        <w:pStyle w:val="Titre2"/>
        <w:rPr>
          <w:rFonts w:ascii="Arial Nova" w:hAnsi="Arial Nova"/>
          <w:sz w:val="20"/>
          <w:szCs w:val="20"/>
        </w:rPr>
      </w:pPr>
      <w:r w:rsidRPr="0067322F">
        <w:rPr>
          <w:rFonts w:ascii="Arial Nova" w:hAnsi="Arial Nova"/>
          <w:sz w:val="20"/>
          <w:szCs w:val="20"/>
        </w:rPr>
        <w:lastRenderedPageBreak/>
        <w:t>CRITÈRES DE CONCEPTION</w:t>
      </w:r>
    </w:p>
    <w:p w14:paraId="5E3F9E93" w14:textId="77777777" w:rsidR="00C92C1A" w:rsidRPr="0067322F" w:rsidRDefault="00E64EEF">
      <w:pPr>
        <w:pStyle w:val="Listedesexigences1"/>
        <w:keepNext/>
        <w:rPr>
          <w:rFonts w:ascii="Arial Nova" w:hAnsi="Arial Nova"/>
          <w:sz w:val="20"/>
          <w:szCs w:val="20"/>
        </w:rPr>
      </w:pPr>
      <w:r w:rsidRPr="0067322F">
        <w:rPr>
          <w:rFonts w:ascii="Arial Nova" w:hAnsi="Arial Nova"/>
          <w:sz w:val="20"/>
          <w:szCs w:val="20"/>
        </w:rPr>
        <w:t>Conception des portes et des bâtis installés dans des murs extérieurs</w:t>
      </w:r>
    </w:p>
    <w:p w14:paraId="49B366A3" w14:textId="77777777"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Les éléments des portes et des bâtis doivent pouvoir se dilater et se contracter librement à des températures de service allant de [-35] à [35] degrés Celsius.</w:t>
      </w:r>
    </w:p>
    <w:p w14:paraId="02755103" w14:textId="1D1A76AF" w:rsidR="00C92C1A" w:rsidRPr="00A42104" w:rsidRDefault="00E64EEF" w:rsidP="00D06850">
      <w:pPr>
        <w:pStyle w:val="Listedesexigences3"/>
        <w:rPr>
          <w:rFonts w:ascii="Arial Nova" w:hAnsi="Arial Nova"/>
          <w:sz w:val="20"/>
          <w:szCs w:val="20"/>
        </w:rPr>
      </w:pPr>
      <w:r w:rsidRPr="0067322F">
        <w:rPr>
          <w:rFonts w:ascii="Arial Nova" w:hAnsi="Arial Nova"/>
          <w:sz w:val="20"/>
          <w:szCs w:val="20"/>
        </w:rPr>
        <w:t>La flèche maximale des meneaux</w:t>
      </w:r>
      <w:r w:rsidR="00A84D7C" w:rsidRPr="0067322F">
        <w:rPr>
          <w:rFonts w:ascii="Arial Nova" w:hAnsi="Arial Nova"/>
          <w:sz w:val="20"/>
          <w:szCs w:val="20"/>
        </w:rPr>
        <w:t xml:space="preserve"> des bâtis</w:t>
      </w:r>
      <w:r w:rsidRPr="0067322F">
        <w:rPr>
          <w:rFonts w:ascii="Arial Nova" w:hAnsi="Arial Nova"/>
          <w:sz w:val="20"/>
          <w:szCs w:val="20"/>
        </w:rPr>
        <w:t xml:space="preserve"> ne doit pas être supérieure à [1/175e] de la portée libre lors d'essais effectués selon la norme ASTM E330/E330M sous une charge due au ve</w:t>
      </w:r>
      <w:r w:rsidRPr="00A42104">
        <w:rPr>
          <w:rFonts w:ascii="Arial Nova" w:hAnsi="Arial Nova"/>
          <w:sz w:val="20"/>
          <w:szCs w:val="20"/>
        </w:rPr>
        <w:t xml:space="preserve">nt de </w:t>
      </w:r>
      <w:r w:rsidR="00A84D7C" w:rsidRPr="00A42104">
        <w:rPr>
          <w:rFonts w:ascii="Arial Nova" w:hAnsi="Arial Nova"/>
          <w:sz w:val="20"/>
          <w:szCs w:val="20"/>
        </w:rPr>
        <w:t xml:space="preserve">[______] </w:t>
      </w:r>
      <w:r w:rsidRPr="00A42104">
        <w:rPr>
          <w:rFonts w:ascii="Arial Nova" w:hAnsi="Arial Nova"/>
          <w:sz w:val="20"/>
          <w:szCs w:val="20"/>
        </w:rPr>
        <w:t>kPa.</w:t>
      </w:r>
    </w:p>
    <w:p w14:paraId="69B192BD" w14:textId="77777777" w:rsidR="00C92C1A" w:rsidRPr="0067322F" w:rsidRDefault="00E64EEF">
      <w:pPr>
        <w:pStyle w:val="Listedesexigences2"/>
        <w:rPr>
          <w:rFonts w:ascii="Arial Nova" w:hAnsi="Arial Nova"/>
          <w:sz w:val="20"/>
          <w:szCs w:val="20"/>
        </w:rPr>
      </w:pPr>
      <w:r w:rsidRPr="0067322F">
        <w:rPr>
          <w:rFonts w:ascii="Arial Nova" w:hAnsi="Arial Nova"/>
          <w:sz w:val="20"/>
          <w:szCs w:val="20"/>
        </w:rPr>
        <w:t>Les portes et les bâtis doivent admettre les mouvements entre leurs éléments composants, y compris les déformations inter-étages, et les flèches dues à des surcharges uniformément réparties et concentrées.</w:t>
      </w:r>
    </w:p>
    <w:p w14:paraId="5C5754C5" w14:textId="77777777" w:rsidR="00C92C1A" w:rsidRPr="0067322F" w:rsidRDefault="00E64EEF">
      <w:pPr>
        <w:pStyle w:val="Listedesexigences2"/>
        <w:rPr>
          <w:rFonts w:ascii="Arial Nova" w:hAnsi="Arial Nova"/>
          <w:sz w:val="20"/>
          <w:szCs w:val="20"/>
        </w:rPr>
      </w:pPr>
      <w:r w:rsidRPr="0067322F">
        <w:rPr>
          <w:rFonts w:ascii="Arial Nova" w:hAnsi="Arial Nova"/>
          <w:sz w:val="20"/>
          <w:szCs w:val="20"/>
        </w:rPr>
        <w:t>Accommoder les tolérances dimensionnelles de la charpente et des éléments adjacents.</w:t>
      </w:r>
    </w:p>
    <w:p w14:paraId="1D5C00EE" w14:textId="2BB00A1F" w:rsidR="00C92C1A" w:rsidRPr="0067322F" w:rsidRDefault="00E64EEF" w:rsidP="00D06850">
      <w:pPr>
        <w:pStyle w:val="Listedesexigences2"/>
        <w:rPr>
          <w:rFonts w:ascii="Arial Nova" w:hAnsi="Arial Nova"/>
          <w:sz w:val="20"/>
          <w:szCs w:val="20"/>
        </w:rPr>
      </w:pPr>
      <w:r w:rsidRPr="0067322F">
        <w:rPr>
          <w:rFonts w:ascii="Arial Nova" w:hAnsi="Arial Nova"/>
          <w:sz w:val="20"/>
          <w:szCs w:val="20"/>
        </w:rPr>
        <w:t>Épaisseur du verre et des vitrages : [Conforme à la norme CAN/CGSB-12.20 avec un facteur de pondération d'au moins 0,75 pour la charge due au vent ou à la norme ASTM E1300 avec un facteur de pondération d'au moins 1,0 pour la charge due au vent] [Comme indiqué à la section [08 8</w:t>
      </w:r>
      <w:r w:rsidR="00A84D7C" w:rsidRPr="0067322F">
        <w:rPr>
          <w:rFonts w:ascii="Arial Nova" w:hAnsi="Arial Nova"/>
          <w:sz w:val="20"/>
          <w:szCs w:val="20"/>
        </w:rPr>
        <w:t>0</w:t>
      </w:r>
      <w:r w:rsidRPr="0067322F">
        <w:rPr>
          <w:rFonts w:ascii="Arial Nova" w:hAnsi="Arial Nova"/>
          <w:sz w:val="20"/>
          <w:szCs w:val="20"/>
        </w:rPr>
        <w:t xml:space="preserve"> 00 – Vitrages]].</w:t>
      </w:r>
    </w:p>
    <w:p w14:paraId="6D9C6B7F" w14:textId="49BA95DB" w:rsidR="00C92C1A" w:rsidRPr="0067322F" w:rsidRDefault="00E64EEF">
      <w:pPr>
        <w:pStyle w:val="Listedesexigences1"/>
        <w:keepNext/>
        <w:rPr>
          <w:rFonts w:ascii="Arial Nova" w:hAnsi="Arial Nova"/>
          <w:sz w:val="20"/>
          <w:szCs w:val="20"/>
        </w:rPr>
      </w:pPr>
      <w:r w:rsidRPr="0067322F">
        <w:rPr>
          <w:rFonts w:ascii="Arial Nova" w:hAnsi="Arial Nova"/>
          <w:sz w:val="20"/>
          <w:szCs w:val="20"/>
        </w:rPr>
        <w:t xml:space="preserve">Les portes doivent </w:t>
      </w:r>
      <w:r w:rsidR="00DE213E" w:rsidRPr="0067322F">
        <w:rPr>
          <w:rFonts w:ascii="Arial Nova" w:hAnsi="Arial Nova"/>
          <w:sz w:val="20"/>
          <w:szCs w:val="20"/>
        </w:rPr>
        <w:t xml:space="preserve">rencontrer </w:t>
      </w:r>
      <w:r w:rsidRPr="0067322F">
        <w:rPr>
          <w:rFonts w:ascii="Arial Nova" w:hAnsi="Arial Nova"/>
          <w:sz w:val="20"/>
          <w:szCs w:val="20"/>
        </w:rPr>
        <w:t xml:space="preserve">les </w:t>
      </w:r>
      <w:r w:rsidR="00DE213E" w:rsidRPr="0067322F">
        <w:rPr>
          <w:rFonts w:ascii="Arial Nova" w:hAnsi="Arial Nova"/>
          <w:sz w:val="20"/>
          <w:szCs w:val="20"/>
        </w:rPr>
        <w:t>performances</w:t>
      </w:r>
      <w:r w:rsidRPr="0067322F">
        <w:rPr>
          <w:rFonts w:ascii="Arial Nova" w:hAnsi="Arial Nova"/>
          <w:sz w:val="20"/>
          <w:szCs w:val="20"/>
        </w:rPr>
        <w:t xml:space="preserve"> indiquées ci-après.</w:t>
      </w:r>
    </w:p>
    <w:p w14:paraId="650F9E2A" w14:textId="77777777" w:rsidR="00366383" w:rsidRPr="0067322F" w:rsidRDefault="00366383" w:rsidP="00366383">
      <w:pPr>
        <w:pStyle w:val="Listedesexigences3"/>
        <w:rPr>
          <w:rFonts w:ascii="Arial Nova" w:hAnsi="Arial Nova"/>
          <w:sz w:val="20"/>
          <w:szCs w:val="20"/>
        </w:rPr>
      </w:pPr>
      <w:r w:rsidRPr="0067322F">
        <w:rPr>
          <w:rFonts w:ascii="Arial Nova" w:hAnsi="Arial Nova"/>
          <w:sz w:val="20"/>
          <w:szCs w:val="20"/>
        </w:rPr>
        <w:t xml:space="preserve">Coefficient U : Simulé conformément à CSA A440.2 et CSA A440.3 ou NFRC 100, maximum de [______] W/m²•K à des dimensions de [____] mm x [____] </w:t>
      </w:r>
      <w:proofErr w:type="spellStart"/>
      <w:r w:rsidRPr="0067322F">
        <w:rPr>
          <w:rFonts w:ascii="Arial Nova" w:hAnsi="Arial Nova"/>
          <w:sz w:val="20"/>
          <w:szCs w:val="20"/>
        </w:rPr>
        <w:t>mm.</w:t>
      </w:r>
      <w:proofErr w:type="spellEnd"/>
      <w:r w:rsidRPr="0067322F">
        <w:rPr>
          <w:rFonts w:ascii="Arial Nova" w:hAnsi="Arial Nova"/>
          <w:sz w:val="20"/>
          <w:szCs w:val="20"/>
        </w:rPr>
        <w:t xml:space="preserve"> </w:t>
      </w:r>
    </w:p>
    <w:p w14:paraId="5AC73F50" w14:textId="24238F06" w:rsidR="00C92C1A" w:rsidRPr="0067322F" w:rsidRDefault="00E64EEF" w:rsidP="00D06850">
      <w:pPr>
        <w:pStyle w:val="Listedesexigences3"/>
        <w:rPr>
          <w:rFonts w:ascii="Arial Nova" w:hAnsi="Arial Nova"/>
          <w:color w:val="196B24" w:themeColor="accent3"/>
          <w:sz w:val="20"/>
          <w:szCs w:val="20"/>
        </w:rPr>
      </w:pPr>
      <w:r w:rsidRPr="0067322F">
        <w:rPr>
          <w:rFonts w:ascii="Arial Nova" w:hAnsi="Arial Nova"/>
          <w:color w:val="196B24" w:themeColor="accent3"/>
          <w:sz w:val="20"/>
          <w:szCs w:val="20"/>
        </w:rPr>
        <w:t xml:space="preserve">Infiltration d'air : </w:t>
      </w:r>
      <w:r w:rsidR="00DE213E" w:rsidRPr="0067322F">
        <w:rPr>
          <w:rFonts w:ascii="Arial Nova" w:hAnsi="Arial Nova"/>
          <w:color w:val="196B24" w:themeColor="accent3"/>
          <w:sz w:val="20"/>
          <w:szCs w:val="20"/>
        </w:rPr>
        <w:t>Testé conformément à</w:t>
      </w:r>
      <w:r w:rsidRPr="0067322F">
        <w:rPr>
          <w:rFonts w:ascii="Arial Nova" w:hAnsi="Arial Nova"/>
          <w:color w:val="196B24" w:themeColor="accent3"/>
          <w:sz w:val="20"/>
          <w:szCs w:val="20"/>
        </w:rPr>
        <w:t xml:space="preserve"> ASTM E283, maximum [</w:t>
      </w:r>
      <w:r w:rsidR="00DE213E" w:rsidRPr="0067322F">
        <w:rPr>
          <w:rFonts w:ascii="Arial Nova" w:hAnsi="Arial Nova"/>
          <w:color w:val="196B24" w:themeColor="accent3"/>
          <w:sz w:val="20"/>
          <w:szCs w:val="20"/>
        </w:rPr>
        <w:t>0,5</w:t>
      </w:r>
      <w:r w:rsidRPr="0067322F">
        <w:rPr>
          <w:rFonts w:ascii="Arial Nova" w:hAnsi="Arial Nova"/>
          <w:color w:val="196B24" w:themeColor="accent3"/>
          <w:sz w:val="20"/>
          <w:szCs w:val="20"/>
        </w:rPr>
        <w:t xml:space="preserve">] </w:t>
      </w:r>
      <w:r w:rsidR="00DE213E" w:rsidRPr="0067322F">
        <w:rPr>
          <w:rFonts w:ascii="Arial Nova" w:hAnsi="Arial Nova"/>
          <w:color w:val="196B24" w:themeColor="accent3"/>
          <w:sz w:val="20"/>
          <w:szCs w:val="20"/>
        </w:rPr>
        <w:t xml:space="preserve">[5,0] </w:t>
      </w:r>
      <w:r w:rsidRPr="0067322F">
        <w:rPr>
          <w:rFonts w:ascii="Arial Nova" w:hAnsi="Arial Nova"/>
          <w:color w:val="196B24" w:themeColor="accent3"/>
          <w:sz w:val="20"/>
          <w:szCs w:val="20"/>
        </w:rPr>
        <w:t>L/s</w:t>
      </w:r>
      <w:r w:rsidR="00760602" w:rsidRPr="0067322F">
        <w:rPr>
          <w:rFonts w:ascii="Arial Nova" w:hAnsi="Arial Nova"/>
          <w:color w:val="196B24" w:themeColor="accent3"/>
          <w:sz w:val="20"/>
          <w:szCs w:val="20"/>
        </w:rPr>
        <w:t>•</w:t>
      </w:r>
      <w:r w:rsidRPr="0067322F">
        <w:rPr>
          <w:rFonts w:ascii="Arial Nova" w:hAnsi="Arial Nova"/>
          <w:color w:val="196B24" w:themeColor="accent3"/>
          <w:sz w:val="20"/>
          <w:szCs w:val="20"/>
        </w:rPr>
        <w:t>m</w:t>
      </w:r>
      <w:r w:rsidR="00760602" w:rsidRPr="0067322F">
        <w:rPr>
          <w:rFonts w:ascii="Arial Nova" w:hAnsi="Arial Nova"/>
          <w:color w:val="196B24" w:themeColor="accent3"/>
          <w:sz w:val="20"/>
          <w:szCs w:val="20"/>
        </w:rPr>
        <w:t xml:space="preserve">² </w:t>
      </w:r>
      <w:r w:rsidRPr="0067322F">
        <w:rPr>
          <w:rFonts w:ascii="Arial Nova" w:hAnsi="Arial Nova" w:cs="Arial Nova"/>
          <w:color w:val="196B24" w:themeColor="accent3"/>
          <w:sz w:val="20"/>
          <w:szCs w:val="20"/>
        </w:rPr>
        <w:t>à</w:t>
      </w:r>
      <w:r w:rsidRPr="0067322F">
        <w:rPr>
          <w:rFonts w:ascii="Arial Nova" w:hAnsi="Arial Nova"/>
          <w:color w:val="196B24" w:themeColor="accent3"/>
          <w:sz w:val="20"/>
          <w:szCs w:val="20"/>
        </w:rPr>
        <w:t xml:space="preserve"> une pression diff</w:t>
      </w:r>
      <w:r w:rsidRPr="0067322F">
        <w:rPr>
          <w:rFonts w:ascii="Arial Nova" w:hAnsi="Arial Nova" w:cs="Arial Nova"/>
          <w:color w:val="196B24" w:themeColor="accent3"/>
          <w:sz w:val="20"/>
          <w:szCs w:val="20"/>
        </w:rPr>
        <w:t>é</w:t>
      </w:r>
      <w:r w:rsidRPr="0067322F">
        <w:rPr>
          <w:rFonts w:ascii="Arial Nova" w:hAnsi="Arial Nova"/>
          <w:color w:val="196B24" w:themeColor="accent3"/>
          <w:sz w:val="20"/>
          <w:szCs w:val="20"/>
        </w:rPr>
        <w:t>rentielle de 75</w:t>
      </w:r>
      <w:r w:rsidR="00DE213E" w:rsidRPr="0067322F">
        <w:rPr>
          <w:rFonts w:ascii="Arial Nova" w:hAnsi="Arial Nova"/>
          <w:color w:val="196B24" w:themeColor="accent3"/>
          <w:sz w:val="20"/>
          <w:szCs w:val="20"/>
        </w:rPr>
        <w:t xml:space="preserve"> </w:t>
      </w:r>
      <w:r w:rsidRPr="0067322F">
        <w:rPr>
          <w:rFonts w:ascii="Arial Nova" w:hAnsi="Arial Nova"/>
          <w:color w:val="196B24" w:themeColor="accent3"/>
          <w:sz w:val="20"/>
          <w:szCs w:val="20"/>
        </w:rPr>
        <w:t>Pa.</w:t>
      </w:r>
    </w:p>
    <w:p w14:paraId="49D633BC" w14:textId="5C031F83" w:rsidR="00DE213E" w:rsidRPr="0067322F" w:rsidRDefault="00DE213E" w:rsidP="00DE213E">
      <w:pPr>
        <w:pStyle w:val="Listedesexigences1"/>
        <w:keepNext/>
        <w:rPr>
          <w:rFonts w:ascii="Arial Nova" w:hAnsi="Arial Nova"/>
          <w:sz w:val="20"/>
          <w:szCs w:val="20"/>
        </w:rPr>
      </w:pPr>
      <w:r w:rsidRPr="0067322F">
        <w:rPr>
          <w:rFonts w:ascii="Arial Nova" w:hAnsi="Arial Nova"/>
          <w:sz w:val="20"/>
          <w:szCs w:val="20"/>
        </w:rPr>
        <w:t>Les bâtis doivent rencontrer les performances indiquées ci-après.</w:t>
      </w:r>
    </w:p>
    <w:p w14:paraId="398B97A0" w14:textId="09388A7B" w:rsidR="00DE213E" w:rsidRPr="00A42104" w:rsidRDefault="00DE213E" w:rsidP="00D06850">
      <w:pPr>
        <w:pStyle w:val="Listedesexigences3"/>
        <w:rPr>
          <w:rFonts w:ascii="Arial Nova" w:hAnsi="Arial Nova"/>
          <w:sz w:val="20"/>
          <w:szCs w:val="20"/>
        </w:rPr>
      </w:pPr>
      <w:r w:rsidRPr="00A42104">
        <w:rPr>
          <w:rFonts w:ascii="Arial Nova" w:hAnsi="Arial Nova"/>
          <w:sz w:val="20"/>
          <w:szCs w:val="20"/>
        </w:rPr>
        <w:t>Coefficient U</w:t>
      </w:r>
      <w:r w:rsidR="00366383" w:rsidRPr="00A42104">
        <w:rPr>
          <w:rFonts w:ascii="Arial Nova" w:hAnsi="Arial Nova"/>
          <w:sz w:val="20"/>
          <w:szCs w:val="20"/>
        </w:rPr>
        <w:t xml:space="preserve"> : Simulé conformément à CSA A440.2 et CSA A440.3 ou NFRC 100, maximum </w:t>
      </w:r>
      <w:r w:rsidRPr="00A42104">
        <w:rPr>
          <w:rFonts w:ascii="Arial Nova" w:hAnsi="Arial Nova"/>
          <w:sz w:val="20"/>
          <w:szCs w:val="20"/>
        </w:rPr>
        <w:t>de [______] W/m²•K</w:t>
      </w:r>
      <w:r w:rsidR="002438C1" w:rsidRPr="00A42104">
        <w:rPr>
          <w:rFonts w:ascii="Arial Nova" w:hAnsi="Arial Nova"/>
          <w:sz w:val="20"/>
          <w:szCs w:val="20"/>
        </w:rPr>
        <w:t xml:space="preserve"> à des dimensions de [____] mm x [____] </w:t>
      </w:r>
      <w:proofErr w:type="spellStart"/>
      <w:r w:rsidR="002438C1" w:rsidRPr="00A42104">
        <w:rPr>
          <w:rFonts w:ascii="Arial Nova" w:hAnsi="Arial Nova"/>
          <w:sz w:val="20"/>
          <w:szCs w:val="20"/>
        </w:rPr>
        <w:t>mm</w:t>
      </w:r>
      <w:r w:rsidR="00366383" w:rsidRPr="00A42104">
        <w:rPr>
          <w:rFonts w:ascii="Arial Nova" w:hAnsi="Arial Nova"/>
          <w:sz w:val="20"/>
          <w:szCs w:val="20"/>
        </w:rPr>
        <w:t>.</w:t>
      </w:r>
      <w:proofErr w:type="spellEnd"/>
      <w:r w:rsidRPr="00A42104">
        <w:rPr>
          <w:rFonts w:ascii="Arial Nova" w:hAnsi="Arial Nova"/>
          <w:sz w:val="20"/>
          <w:szCs w:val="20"/>
        </w:rPr>
        <w:t xml:space="preserve"> </w:t>
      </w:r>
    </w:p>
    <w:p w14:paraId="0C619BB8" w14:textId="437FDCA5" w:rsidR="00DE213E" w:rsidRPr="0067322F" w:rsidRDefault="00DE213E" w:rsidP="00D06850">
      <w:pPr>
        <w:pStyle w:val="Listedesexigences3"/>
        <w:rPr>
          <w:rFonts w:ascii="Arial Nova" w:hAnsi="Arial Nova"/>
          <w:sz w:val="20"/>
          <w:szCs w:val="20"/>
        </w:rPr>
      </w:pPr>
      <w:r w:rsidRPr="0067322F">
        <w:rPr>
          <w:rFonts w:ascii="Arial Nova" w:hAnsi="Arial Nova"/>
          <w:sz w:val="20"/>
          <w:szCs w:val="20"/>
        </w:rPr>
        <w:t>Infiltration d'air : Testé conformément à ASTM E283, maximum [0,</w:t>
      </w:r>
      <w:r w:rsidR="002438C1" w:rsidRPr="0067322F">
        <w:rPr>
          <w:rFonts w:ascii="Arial Nova" w:hAnsi="Arial Nova"/>
          <w:sz w:val="20"/>
          <w:szCs w:val="20"/>
        </w:rPr>
        <w:t>2</w:t>
      </w:r>
      <w:r w:rsidRPr="0067322F">
        <w:rPr>
          <w:rFonts w:ascii="Arial Nova" w:hAnsi="Arial Nova"/>
          <w:sz w:val="20"/>
          <w:szCs w:val="20"/>
        </w:rPr>
        <w:t xml:space="preserve">] L/s•m² </w:t>
      </w:r>
      <w:r w:rsidRPr="0067322F">
        <w:rPr>
          <w:rFonts w:ascii="Arial Nova" w:hAnsi="Arial Nova" w:cs="Arial Nova"/>
          <w:sz w:val="20"/>
          <w:szCs w:val="20"/>
        </w:rPr>
        <w:t>à</w:t>
      </w:r>
      <w:r w:rsidRPr="0067322F">
        <w:rPr>
          <w:rFonts w:ascii="Arial Nova" w:hAnsi="Arial Nova"/>
          <w:sz w:val="20"/>
          <w:szCs w:val="20"/>
        </w:rPr>
        <w:t xml:space="preserve"> une pression diff</w:t>
      </w:r>
      <w:r w:rsidRPr="0067322F">
        <w:rPr>
          <w:rFonts w:ascii="Arial Nova" w:hAnsi="Arial Nova" w:cs="Arial Nova"/>
          <w:sz w:val="20"/>
          <w:szCs w:val="20"/>
        </w:rPr>
        <w:t>é</w:t>
      </w:r>
      <w:r w:rsidRPr="0067322F">
        <w:rPr>
          <w:rFonts w:ascii="Arial Nova" w:hAnsi="Arial Nova"/>
          <w:sz w:val="20"/>
          <w:szCs w:val="20"/>
        </w:rPr>
        <w:t>rentielle de 75 Pa.</w:t>
      </w:r>
    </w:p>
    <w:p w14:paraId="28D4CA76" w14:textId="4ADA4EEB"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 xml:space="preserve">Résistance à la pénétration d'eau : Conforme à la norme [ASTM E331] [ASTM E547], </w:t>
      </w:r>
      <w:r w:rsidR="00366383" w:rsidRPr="0067322F">
        <w:rPr>
          <w:rFonts w:ascii="Arial Nova" w:hAnsi="Arial Nova"/>
          <w:sz w:val="20"/>
          <w:szCs w:val="20"/>
        </w:rPr>
        <w:t xml:space="preserve">minimum de </w:t>
      </w:r>
      <w:r w:rsidRPr="0067322F">
        <w:rPr>
          <w:rFonts w:ascii="Arial Nova" w:hAnsi="Arial Nova"/>
          <w:sz w:val="20"/>
          <w:szCs w:val="20"/>
        </w:rPr>
        <w:t>[______]</w:t>
      </w:r>
      <w:r w:rsidR="000E55AD" w:rsidRPr="0067322F">
        <w:rPr>
          <w:rFonts w:ascii="Arial Nova" w:hAnsi="Arial Nova"/>
          <w:sz w:val="20"/>
          <w:szCs w:val="20"/>
        </w:rPr>
        <w:t xml:space="preserve"> Pa</w:t>
      </w:r>
      <w:r w:rsidRPr="0067322F">
        <w:rPr>
          <w:rFonts w:ascii="Arial Nova" w:hAnsi="Arial Nova"/>
          <w:sz w:val="20"/>
          <w:szCs w:val="20"/>
        </w:rPr>
        <w:t>.</w:t>
      </w:r>
    </w:p>
    <w:p w14:paraId="4E49EFBB" w14:textId="113394DF" w:rsidR="00DE213E" w:rsidRPr="0067322F" w:rsidRDefault="00DE213E" w:rsidP="00D06850">
      <w:pPr>
        <w:pStyle w:val="Listedesexigences3"/>
        <w:rPr>
          <w:rFonts w:ascii="Arial Nova" w:hAnsi="Arial Nova"/>
          <w:sz w:val="20"/>
          <w:szCs w:val="20"/>
        </w:rPr>
      </w:pPr>
      <w:r w:rsidRPr="0067322F">
        <w:rPr>
          <w:rFonts w:ascii="Arial Nova" w:hAnsi="Arial Nova"/>
          <w:sz w:val="20"/>
          <w:szCs w:val="20"/>
        </w:rPr>
        <w:t>Résistance à la condensation :</w:t>
      </w:r>
      <w:r w:rsidR="00563D46" w:rsidRPr="0067322F">
        <w:rPr>
          <w:rFonts w:ascii="Arial Nova" w:hAnsi="Arial Nova"/>
          <w:sz w:val="20"/>
          <w:szCs w:val="20"/>
        </w:rPr>
        <w:t xml:space="preserve"> Simulé</w:t>
      </w:r>
      <w:r w:rsidRPr="0067322F">
        <w:rPr>
          <w:rFonts w:ascii="Arial Nova" w:hAnsi="Arial Nova"/>
          <w:sz w:val="20"/>
          <w:szCs w:val="20"/>
        </w:rPr>
        <w:t xml:space="preserve"> </w:t>
      </w:r>
      <w:r w:rsidR="00563D46" w:rsidRPr="0067322F">
        <w:rPr>
          <w:rFonts w:ascii="Arial Nova" w:hAnsi="Arial Nova"/>
          <w:sz w:val="20"/>
          <w:szCs w:val="20"/>
        </w:rPr>
        <w:t>conformément à CSA A440.2 et CSA A440.3</w:t>
      </w:r>
      <w:r w:rsidR="00366383" w:rsidRPr="0067322F">
        <w:rPr>
          <w:rFonts w:ascii="Arial Nova" w:hAnsi="Arial Nova"/>
          <w:sz w:val="20"/>
          <w:szCs w:val="20"/>
        </w:rPr>
        <w:t>,</w:t>
      </w:r>
      <w:r w:rsidR="00563D46" w:rsidRPr="0067322F">
        <w:rPr>
          <w:rFonts w:ascii="Arial Nova" w:hAnsi="Arial Nova"/>
          <w:sz w:val="20"/>
          <w:szCs w:val="20"/>
        </w:rPr>
        <w:t xml:space="preserve"> Ci </w:t>
      </w:r>
      <w:r w:rsidR="00366383" w:rsidRPr="0067322F">
        <w:rPr>
          <w:rFonts w:ascii="Arial Nova" w:hAnsi="Arial Nova"/>
          <w:sz w:val="20"/>
          <w:szCs w:val="20"/>
        </w:rPr>
        <w:t xml:space="preserve">minimal </w:t>
      </w:r>
      <w:r w:rsidR="00563D46" w:rsidRPr="0067322F">
        <w:rPr>
          <w:rFonts w:ascii="Arial Nova" w:hAnsi="Arial Nova"/>
          <w:sz w:val="20"/>
          <w:szCs w:val="20"/>
        </w:rPr>
        <w:t>de [____].</w:t>
      </w:r>
    </w:p>
    <w:p w14:paraId="39D791ED" w14:textId="77777777" w:rsidR="00C92C1A" w:rsidRPr="0067322F" w:rsidRDefault="00E64EEF" w:rsidP="00D06850">
      <w:pPr>
        <w:pStyle w:val="Listedesexigences2"/>
        <w:rPr>
          <w:rFonts w:ascii="Arial Nova" w:hAnsi="Arial Nova"/>
          <w:sz w:val="20"/>
          <w:szCs w:val="20"/>
        </w:rPr>
      </w:pPr>
      <w:r w:rsidRPr="0067322F">
        <w:rPr>
          <w:rFonts w:ascii="Arial Nova" w:hAnsi="Arial Nova"/>
          <w:sz w:val="20"/>
          <w:szCs w:val="20"/>
        </w:rPr>
        <w:t>Les preuves d'un manquement aux exigences de performance incluent :</w:t>
      </w:r>
    </w:p>
    <w:p w14:paraId="1E05F1D7" w14:textId="595C4D5C" w:rsidR="00C92C1A" w:rsidRPr="0067322F" w:rsidRDefault="00C4702E" w:rsidP="00D06850">
      <w:pPr>
        <w:pStyle w:val="Listedesexigences3"/>
        <w:rPr>
          <w:rFonts w:ascii="Arial Nova" w:hAnsi="Arial Nova"/>
          <w:sz w:val="20"/>
          <w:szCs w:val="20"/>
        </w:rPr>
      </w:pPr>
      <w:r w:rsidRPr="0067322F">
        <w:rPr>
          <w:rFonts w:ascii="Arial Nova" w:hAnsi="Arial Nova"/>
          <w:sz w:val="20"/>
          <w:szCs w:val="20"/>
        </w:rPr>
        <w:t>Une</w:t>
      </w:r>
      <w:r w:rsidR="00E64EEF" w:rsidRPr="0067322F">
        <w:rPr>
          <w:rFonts w:ascii="Arial Nova" w:hAnsi="Arial Nova"/>
          <w:sz w:val="20"/>
          <w:szCs w:val="20"/>
        </w:rPr>
        <w:t xml:space="preserve"> flèche dépassant les limites spécifiées;</w:t>
      </w:r>
    </w:p>
    <w:p w14:paraId="651B762E" w14:textId="28F70BA2" w:rsidR="00C92C1A" w:rsidRPr="0067322F" w:rsidRDefault="00C4702E" w:rsidP="00D06850">
      <w:pPr>
        <w:pStyle w:val="Listedesexigences3"/>
        <w:rPr>
          <w:rFonts w:ascii="Arial Nova" w:hAnsi="Arial Nova"/>
          <w:sz w:val="20"/>
          <w:szCs w:val="20"/>
        </w:rPr>
      </w:pPr>
      <w:r w:rsidRPr="0067322F">
        <w:rPr>
          <w:rFonts w:ascii="Arial Nova" w:hAnsi="Arial Nova"/>
          <w:sz w:val="20"/>
          <w:szCs w:val="20"/>
        </w:rPr>
        <w:t>Des</w:t>
      </w:r>
      <w:r w:rsidR="00E64EEF" w:rsidRPr="0067322F">
        <w:rPr>
          <w:rFonts w:ascii="Arial Nova" w:hAnsi="Arial Nova"/>
          <w:sz w:val="20"/>
          <w:szCs w:val="20"/>
        </w:rPr>
        <w:t xml:space="preserve"> éléments d'ossature transférant les contraintes aux vitrages;</w:t>
      </w:r>
    </w:p>
    <w:p w14:paraId="6991C1F0" w14:textId="3C74DB3B" w:rsidR="00C92C1A" w:rsidRPr="0067322F" w:rsidRDefault="00C4702E" w:rsidP="00D06850">
      <w:pPr>
        <w:pStyle w:val="Listedesexigences3"/>
        <w:rPr>
          <w:rFonts w:ascii="Arial Nova" w:hAnsi="Arial Nova"/>
          <w:sz w:val="20"/>
          <w:szCs w:val="20"/>
        </w:rPr>
      </w:pPr>
      <w:r w:rsidRPr="0067322F">
        <w:rPr>
          <w:rFonts w:ascii="Arial Nova" w:hAnsi="Arial Nova"/>
          <w:sz w:val="20"/>
          <w:szCs w:val="20"/>
        </w:rPr>
        <w:t>Du</w:t>
      </w:r>
      <w:r w:rsidR="00E64EEF" w:rsidRPr="0067322F">
        <w:rPr>
          <w:rFonts w:ascii="Arial Nova" w:hAnsi="Arial Nova"/>
          <w:sz w:val="20"/>
          <w:szCs w:val="20"/>
        </w:rPr>
        <w:t xml:space="preserve"> bruit ou des vibrations perceptibles créés par le vent ou les mouvements thermiques;</w:t>
      </w:r>
    </w:p>
    <w:p w14:paraId="17C9FE5D" w14:textId="4DD881A7" w:rsidR="00C92C1A" w:rsidRPr="0067322F" w:rsidRDefault="00C4702E" w:rsidP="00D06850">
      <w:pPr>
        <w:pStyle w:val="Listedesexigences3"/>
        <w:rPr>
          <w:rFonts w:ascii="Arial Nova" w:hAnsi="Arial Nova"/>
          <w:sz w:val="20"/>
          <w:szCs w:val="20"/>
        </w:rPr>
      </w:pPr>
      <w:r w:rsidRPr="0067322F">
        <w:rPr>
          <w:rFonts w:ascii="Arial Nova" w:hAnsi="Arial Nova"/>
          <w:sz w:val="20"/>
          <w:szCs w:val="20"/>
        </w:rPr>
        <w:t>Le</w:t>
      </w:r>
      <w:r w:rsidR="00E64EEF" w:rsidRPr="0067322F">
        <w:rPr>
          <w:rFonts w:ascii="Arial Nova" w:hAnsi="Arial Nova"/>
          <w:sz w:val="20"/>
          <w:szCs w:val="20"/>
        </w:rPr>
        <w:t xml:space="preserve"> desserrage d'attaches et de composants;</w:t>
      </w:r>
    </w:p>
    <w:p w14:paraId="3B2FF806" w14:textId="53B6E1C4" w:rsidR="00C92C1A" w:rsidRPr="0067322F" w:rsidRDefault="00C4702E" w:rsidP="00D06850">
      <w:pPr>
        <w:pStyle w:val="Listedesexigences3"/>
        <w:rPr>
          <w:rFonts w:ascii="Arial Nova" w:hAnsi="Arial Nova"/>
          <w:sz w:val="20"/>
          <w:szCs w:val="20"/>
        </w:rPr>
      </w:pPr>
      <w:r w:rsidRPr="0067322F">
        <w:rPr>
          <w:rFonts w:ascii="Arial Nova" w:hAnsi="Arial Nova"/>
          <w:sz w:val="20"/>
          <w:szCs w:val="20"/>
        </w:rPr>
        <w:t>La</w:t>
      </w:r>
      <w:r w:rsidR="00E64EEF" w:rsidRPr="0067322F">
        <w:rPr>
          <w:rFonts w:ascii="Arial Nova" w:hAnsi="Arial Nova"/>
          <w:sz w:val="20"/>
          <w:szCs w:val="20"/>
        </w:rPr>
        <w:t xml:space="preserve"> défaillance de </w:t>
      </w:r>
      <w:r w:rsidRPr="0067322F">
        <w:rPr>
          <w:rFonts w:ascii="Arial Nova" w:hAnsi="Arial Nova"/>
          <w:sz w:val="20"/>
          <w:szCs w:val="20"/>
        </w:rPr>
        <w:t>garniture</w:t>
      </w:r>
      <w:r w:rsidR="00E64EEF" w:rsidRPr="0067322F">
        <w:rPr>
          <w:rFonts w:ascii="Arial Nova" w:hAnsi="Arial Nova"/>
          <w:sz w:val="20"/>
          <w:szCs w:val="20"/>
        </w:rPr>
        <w:t>s d'étanchéité;</w:t>
      </w:r>
    </w:p>
    <w:p w14:paraId="3A4AC789" w14:textId="2C190C15" w:rsidR="00C92C1A" w:rsidRPr="0067322F" w:rsidRDefault="00C4702E" w:rsidP="00D06850">
      <w:pPr>
        <w:pStyle w:val="Listedesexigences3"/>
        <w:rPr>
          <w:rFonts w:ascii="Arial Nova" w:hAnsi="Arial Nova"/>
          <w:sz w:val="20"/>
          <w:szCs w:val="20"/>
        </w:rPr>
      </w:pPr>
      <w:r w:rsidRPr="0067322F">
        <w:rPr>
          <w:rFonts w:ascii="Arial Nova" w:hAnsi="Arial Nova"/>
          <w:sz w:val="20"/>
          <w:szCs w:val="20"/>
        </w:rPr>
        <w:t>Le</w:t>
      </w:r>
      <w:r w:rsidR="00E64EEF" w:rsidRPr="0067322F">
        <w:rPr>
          <w:rFonts w:ascii="Arial Nova" w:hAnsi="Arial Nova"/>
          <w:sz w:val="20"/>
          <w:szCs w:val="20"/>
        </w:rPr>
        <w:t xml:space="preserve"> mauvais fonctionnement de pièces mobiles;</w:t>
      </w:r>
    </w:p>
    <w:p w14:paraId="61D5A5F0" w14:textId="5D104D26" w:rsidR="00C92C1A" w:rsidRPr="0067322F" w:rsidRDefault="00C4702E" w:rsidP="00D06850">
      <w:pPr>
        <w:pStyle w:val="Listedesexigences3"/>
        <w:rPr>
          <w:rFonts w:ascii="Arial Nova" w:hAnsi="Arial Nova"/>
          <w:sz w:val="20"/>
          <w:szCs w:val="20"/>
        </w:rPr>
      </w:pPr>
      <w:r w:rsidRPr="0067322F">
        <w:rPr>
          <w:rFonts w:ascii="Arial Nova" w:hAnsi="Arial Nova"/>
          <w:sz w:val="20"/>
          <w:szCs w:val="20"/>
        </w:rPr>
        <w:lastRenderedPageBreak/>
        <w:t>Le</w:t>
      </w:r>
      <w:r w:rsidR="00E64EEF" w:rsidRPr="0067322F">
        <w:rPr>
          <w:rFonts w:ascii="Arial Nova" w:hAnsi="Arial Nova"/>
          <w:sz w:val="20"/>
          <w:szCs w:val="20"/>
        </w:rPr>
        <w:t xml:space="preserve"> manquement à d'autres prescriptions spécifiées.</w:t>
      </w:r>
    </w:p>
    <w:p w14:paraId="5C4BD9DA" w14:textId="77777777" w:rsidR="00C92C1A" w:rsidRPr="0067322F" w:rsidRDefault="00E64EEF">
      <w:pPr>
        <w:pStyle w:val="Titre2"/>
        <w:rPr>
          <w:rFonts w:ascii="Arial Nova" w:hAnsi="Arial Nova"/>
          <w:sz w:val="20"/>
          <w:szCs w:val="20"/>
        </w:rPr>
      </w:pPr>
      <w:r w:rsidRPr="0067322F">
        <w:rPr>
          <w:rFonts w:ascii="Arial Nova" w:hAnsi="Arial Nova"/>
          <w:sz w:val="20"/>
          <w:szCs w:val="20"/>
        </w:rPr>
        <w:t>MATÉRIAUX</w:t>
      </w:r>
    </w:p>
    <w:p w14:paraId="73DA254D" w14:textId="7663E621" w:rsidR="00A33F91" w:rsidRPr="0067322F" w:rsidRDefault="00A33F91" w:rsidP="00A33F91">
      <w:pPr>
        <w:pStyle w:val="Listedesexigences1"/>
        <w:rPr>
          <w:rFonts w:ascii="Arial Nova" w:hAnsi="Arial Nova"/>
          <w:sz w:val="20"/>
          <w:szCs w:val="20"/>
        </w:rPr>
      </w:pPr>
      <w:bookmarkStart w:id="0" w:name="_Hlk218694801"/>
      <w:r w:rsidRPr="0067322F">
        <w:rPr>
          <w:rFonts w:ascii="Arial Nova" w:hAnsi="Arial Nova"/>
          <w:sz w:val="20"/>
          <w:szCs w:val="20"/>
        </w:rPr>
        <w:t xml:space="preserve">Tout l’aluminium doit rencontrer les exigences de la politique fédérale d’approvisionnement « Achetez canadien » et la politique sur les matériaux canadien dans l’approvisionnement fédéral. </w:t>
      </w:r>
    </w:p>
    <w:bookmarkEnd w:id="0"/>
    <w:p w14:paraId="64F16F16" w14:textId="53761395" w:rsidR="00C92C1A" w:rsidRPr="0067322F" w:rsidRDefault="00E64EEF">
      <w:pPr>
        <w:pStyle w:val="Listedesexigences1"/>
        <w:rPr>
          <w:rFonts w:ascii="Arial Nova" w:hAnsi="Arial Nova"/>
          <w:sz w:val="20"/>
          <w:szCs w:val="20"/>
        </w:rPr>
      </w:pPr>
      <w:r w:rsidRPr="0067322F">
        <w:rPr>
          <w:rFonts w:ascii="Arial Nova" w:hAnsi="Arial Nova"/>
          <w:sz w:val="20"/>
          <w:szCs w:val="20"/>
        </w:rPr>
        <w:t>Profilés d'aluminium extrudés : Alliage AA6063-T5</w:t>
      </w:r>
      <w:r w:rsidR="00BC33B2" w:rsidRPr="0067322F">
        <w:rPr>
          <w:rFonts w:ascii="Arial Nova" w:hAnsi="Arial Nova"/>
          <w:sz w:val="20"/>
          <w:szCs w:val="20"/>
        </w:rPr>
        <w:t>.</w:t>
      </w:r>
    </w:p>
    <w:p w14:paraId="02485C0D" w14:textId="77777777" w:rsidR="00C92C1A" w:rsidRPr="0067322F" w:rsidRDefault="00E64EEF">
      <w:pPr>
        <w:pStyle w:val="Titre2"/>
        <w:rPr>
          <w:rFonts w:ascii="Arial Nova" w:hAnsi="Arial Nova"/>
          <w:sz w:val="20"/>
          <w:szCs w:val="20"/>
        </w:rPr>
      </w:pPr>
      <w:r w:rsidRPr="0067322F">
        <w:rPr>
          <w:rFonts w:ascii="Arial Nova" w:hAnsi="Arial Nova"/>
          <w:sz w:val="20"/>
          <w:szCs w:val="20"/>
        </w:rPr>
        <w:t>PORTES EN ALUMINIUM</w:t>
      </w:r>
    </w:p>
    <w:p w14:paraId="7BD4C746" w14:textId="77C1CB99" w:rsidR="00793F44" w:rsidRPr="0067322F" w:rsidRDefault="00793F44" w:rsidP="00793F44">
      <w:pPr>
        <w:pStyle w:val="Listedesexigences1"/>
        <w:keepNext/>
        <w:rPr>
          <w:rFonts w:ascii="Arial Nova" w:hAnsi="Arial Nova"/>
          <w:color w:val="auto"/>
          <w:sz w:val="20"/>
          <w:szCs w:val="20"/>
        </w:rPr>
      </w:pPr>
      <w:r w:rsidRPr="0067322F">
        <w:rPr>
          <w:rFonts w:ascii="Arial Nova" w:hAnsi="Arial Nova"/>
          <w:color w:val="auto"/>
          <w:sz w:val="20"/>
          <w:szCs w:val="20"/>
        </w:rPr>
        <w:t>Porte en aluminium isolée</w:t>
      </w:r>
      <w:r w:rsidR="0005209B" w:rsidRPr="0067322F">
        <w:rPr>
          <w:rFonts w:ascii="Arial Nova" w:hAnsi="Arial Nova"/>
          <w:color w:val="auto"/>
          <w:sz w:val="20"/>
          <w:szCs w:val="20"/>
        </w:rPr>
        <w:t xml:space="preserve"> </w:t>
      </w:r>
      <w:r w:rsidR="0005209B" w:rsidRPr="0067322F">
        <w:rPr>
          <w:rFonts w:ascii="Arial Nova" w:hAnsi="Arial Nova"/>
          <w:color w:val="196B24" w:themeColor="accent3"/>
          <w:sz w:val="20"/>
          <w:szCs w:val="20"/>
        </w:rPr>
        <w:t>[</w:t>
      </w:r>
      <w:r w:rsidRPr="0067322F">
        <w:rPr>
          <w:rFonts w:ascii="Arial Nova" w:hAnsi="Arial Nova"/>
          <w:color w:val="196B24" w:themeColor="accent3"/>
          <w:sz w:val="20"/>
          <w:szCs w:val="20"/>
        </w:rPr>
        <w:t>conforme aux exigences de fuites d’air du CN</w:t>
      </w:r>
      <w:r w:rsidR="003D6A92" w:rsidRPr="0067322F">
        <w:rPr>
          <w:rFonts w:ascii="Arial Nova" w:hAnsi="Arial Nova"/>
          <w:color w:val="196B24" w:themeColor="accent3"/>
          <w:sz w:val="20"/>
          <w:szCs w:val="20"/>
        </w:rPr>
        <w:t>É</w:t>
      </w:r>
      <w:r w:rsidRPr="0067322F">
        <w:rPr>
          <w:rFonts w:ascii="Arial Nova" w:hAnsi="Arial Nova"/>
          <w:color w:val="196B24" w:themeColor="accent3"/>
          <w:sz w:val="20"/>
          <w:szCs w:val="20"/>
        </w:rPr>
        <w:t xml:space="preserve">B </w:t>
      </w:r>
      <w:r w:rsidR="00E7436E" w:rsidRPr="0067322F">
        <w:rPr>
          <w:rFonts w:ascii="Arial Nova" w:hAnsi="Arial Nova"/>
          <w:color w:val="196B24" w:themeColor="accent3"/>
          <w:sz w:val="20"/>
          <w:szCs w:val="20"/>
        </w:rPr>
        <w:t>2020</w:t>
      </w:r>
      <w:r w:rsidRPr="0067322F">
        <w:rPr>
          <w:rFonts w:ascii="Arial Nova" w:hAnsi="Arial Nova"/>
          <w:color w:val="196B24" w:themeColor="accent3"/>
          <w:sz w:val="20"/>
          <w:szCs w:val="20"/>
        </w:rPr>
        <w:t xml:space="preserve"> Modifié Q</w:t>
      </w:r>
      <w:r w:rsidR="00E7436E" w:rsidRPr="0067322F">
        <w:rPr>
          <w:rFonts w:ascii="Arial Nova" w:hAnsi="Arial Nova"/>
          <w:color w:val="196B24" w:themeColor="accent3"/>
          <w:sz w:val="20"/>
          <w:szCs w:val="20"/>
        </w:rPr>
        <w:t>uébec</w:t>
      </w:r>
      <w:r w:rsidR="0005209B" w:rsidRPr="0067322F">
        <w:rPr>
          <w:rFonts w:ascii="Arial Nova" w:hAnsi="Arial Nova"/>
          <w:color w:val="196B24" w:themeColor="accent3"/>
          <w:sz w:val="20"/>
          <w:szCs w:val="20"/>
        </w:rPr>
        <w:t>]</w:t>
      </w:r>
      <w:r w:rsidR="003D6A92" w:rsidRPr="0067322F">
        <w:rPr>
          <w:rFonts w:ascii="Arial Nova" w:hAnsi="Arial Nova"/>
          <w:color w:val="196B24" w:themeColor="accent3"/>
          <w:sz w:val="20"/>
          <w:szCs w:val="20"/>
        </w:rPr>
        <w:t xml:space="preserve"> </w:t>
      </w:r>
      <w:r w:rsidRPr="0067322F">
        <w:rPr>
          <w:rFonts w:ascii="Arial Nova" w:hAnsi="Arial Nova"/>
          <w:color w:val="auto"/>
          <w:sz w:val="20"/>
          <w:szCs w:val="20"/>
        </w:rPr>
        <w:t>: Sections de porte extrudées avec barrière thermique</w:t>
      </w:r>
      <w:r w:rsidR="005928C4" w:rsidRPr="0067322F">
        <w:rPr>
          <w:rFonts w:ascii="Arial Nova" w:hAnsi="Arial Nova"/>
          <w:color w:val="auto"/>
          <w:sz w:val="20"/>
          <w:szCs w:val="20"/>
        </w:rPr>
        <w:t xml:space="preserve"> et système d’étanchéité à l’air optimisé</w:t>
      </w:r>
      <w:r w:rsidRPr="0067322F">
        <w:rPr>
          <w:rFonts w:ascii="Arial Nova" w:hAnsi="Arial Nova"/>
          <w:color w:val="auto"/>
          <w:sz w:val="20"/>
          <w:szCs w:val="20"/>
        </w:rPr>
        <w:t xml:space="preserve"> tel que modèle [2020] [3020] [5020] d’Alumico Architectural </w:t>
      </w:r>
      <w:proofErr w:type="spellStart"/>
      <w:r w:rsidRPr="0067322F">
        <w:rPr>
          <w:rFonts w:ascii="Arial Nova" w:hAnsi="Arial Nova"/>
          <w:color w:val="auto"/>
          <w:sz w:val="20"/>
          <w:szCs w:val="20"/>
        </w:rPr>
        <w:t>inc.</w:t>
      </w:r>
      <w:proofErr w:type="spellEnd"/>
    </w:p>
    <w:p w14:paraId="2FE55047" w14:textId="7A4BAD11" w:rsidR="00C92C1A" w:rsidRPr="0067322F" w:rsidRDefault="00E64EEF" w:rsidP="00D06850">
      <w:pPr>
        <w:pStyle w:val="Listedesexigences3"/>
        <w:rPr>
          <w:rFonts w:ascii="Arial Nova" w:hAnsi="Arial Nova"/>
          <w:color w:val="auto"/>
          <w:sz w:val="20"/>
          <w:szCs w:val="20"/>
        </w:rPr>
      </w:pPr>
      <w:r w:rsidRPr="0067322F">
        <w:rPr>
          <w:rFonts w:ascii="Arial Nova" w:hAnsi="Arial Nova"/>
          <w:color w:val="auto"/>
          <w:sz w:val="20"/>
          <w:szCs w:val="20"/>
        </w:rPr>
        <w:t xml:space="preserve">Épaisseur des parois en aluminium : </w:t>
      </w:r>
      <w:r w:rsidR="00793F44" w:rsidRPr="0067322F">
        <w:rPr>
          <w:rFonts w:ascii="Arial Nova" w:hAnsi="Arial Nova"/>
          <w:color w:val="auto"/>
          <w:sz w:val="20"/>
          <w:szCs w:val="20"/>
        </w:rPr>
        <w:t>Minimum [2,4]</w:t>
      </w:r>
      <w:r w:rsidR="005720F3" w:rsidRPr="0067322F">
        <w:rPr>
          <w:rFonts w:ascii="Arial Nova" w:hAnsi="Arial Nova"/>
          <w:color w:val="auto"/>
          <w:sz w:val="20"/>
          <w:szCs w:val="20"/>
        </w:rPr>
        <w:t xml:space="preserve"> </w:t>
      </w:r>
      <w:r w:rsidR="00793F44" w:rsidRPr="0067322F">
        <w:rPr>
          <w:rFonts w:ascii="Arial Nova" w:hAnsi="Arial Nova"/>
          <w:color w:val="auto"/>
          <w:sz w:val="20"/>
          <w:szCs w:val="20"/>
        </w:rPr>
        <w:t>mm</w:t>
      </w:r>
    </w:p>
    <w:p w14:paraId="0B458D09" w14:textId="44FAF1D9" w:rsidR="00C92C1A" w:rsidRPr="0067322F" w:rsidRDefault="00E64EEF" w:rsidP="00D06850">
      <w:pPr>
        <w:pStyle w:val="Listedesexigences3"/>
        <w:rPr>
          <w:rFonts w:ascii="Arial Nova" w:hAnsi="Arial Nova"/>
          <w:color w:val="auto"/>
          <w:sz w:val="20"/>
          <w:szCs w:val="20"/>
        </w:rPr>
      </w:pPr>
      <w:r w:rsidRPr="0067322F">
        <w:rPr>
          <w:rFonts w:ascii="Arial Nova" w:hAnsi="Arial Nova"/>
          <w:color w:val="auto"/>
          <w:sz w:val="20"/>
          <w:szCs w:val="20"/>
        </w:rPr>
        <w:t>Profondeur des sections de porte : 50</w:t>
      </w:r>
      <w:r w:rsidR="00760602" w:rsidRPr="0067322F">
        <w:rPr>
          <w:rFonts w:ascii="Arial Nova" w:hAnsi="Arial Nova"/>
          <w:color w:val="auto"/>
          <w:sz w:val="20"/>
          <w:szCs w:val="20"/>
        </w:rPr>
        <w:t xml:space="preserve"> </w:t>
      </w:r>
      <w:r w:rsidRPr="0067322F">
        <w:rPr>
          <w:rFonts w:ascii="Arial Nova" w:hAnsi="Arial Nova"/>
          <w:color w:val="auto"/>
          <w:sz w:val="20"/>
          <w:szCs w:val="20"/>
        </w:rPr>
        <w:t>mm</w:t>
      </w:r>
    </w:p>
    <w:p w14:paraId="504F25BF" w14:textId="77777777" w:rsidR="00FB1A47" w:rsidRPr="0067322F" w:rsidRDefault="00FB1A47" w:rsidP="00D06850">
      <w:pPr>
        <w:pStyle w:val="Listedesexigences3"/>
        <w:rPr>
          <w:rFonts w:ascii="Arial Nova" w:hAnsi="Arial Nova"/>
          <w:color w:val="auto"/>
          <w:sz w:val="20"/>
          <w:szCs w:val="20"/>
        </w:rPr>
      </w:pPr>
      <w:r w:rsidRPr="0067322F">
        <w:rPr>
          <w:rFonts w:ascii="Arial Nova" w:hAnsi="Arial Nova"/>
          <w:color w:val="auto"/>
          <w:sz w:val="20"/>
          <w:szCs w:val="20"/>
        </w:rPr>
        <w:t xml:space="preserve">Montants verticaux : [50,8] [88,9] [127] mm </w:t>
      </w:r>
    </w:p>
    <w:p w14:paraId="0767F5C5" w14:textId="22B5F105" w:rsidR="00FB1A47" w:rsidRPr="0067322F" w:rsidRDefault="00FB1A47" w:rsidP="00D06850">
      <w:pPr>
        <w:pStyle w:val="Listedesexigences3"/>
        <w:rPr>
          <w:rFonts w:ascii="Arial Nova" w:hAnsi="Arial Nova"/>
          <w:color w:val="auto"/>
          <w:sz w:val="20"/>
          <w:szCs w:val="20"/>
        </w:rPr>
      </w:pPr>
      <w:r w:rsidRPr="0067322F">
        <w:rPr>
          <w:rFonts w:ascii="Arial Nova" w:hAnsi="Arial Nova"/>
          <w:color w:val="auto"/>
          <w:sz w:val="20"/>
          <w:szCs w:val="20"/>
        </w:rPr>
        <w:t>Traverse haute : [88,9] [127] [190,5] [254] mm</w:t>
      </w:r>
    </w:p>
    <w:p w14:paraId="3A4C30D4" w14:textId="77777777" w:rsidR="00FB1A47" w:rsidRPr="0067322F" w:rsidRDefault="00FB1A47" w:rsidP="00D06850">
      <w:pPr>
        <w:pStyle w:val="Listedesexigences3"/>
        <w:rPr>
          <w:rFonts w:ascii="Arial Nova" w:hAnsi="Arial Nova"/>
          <w:color w:val="auto"/>
          <w:sz w:val="20"/>
          <w:szCs w:val="20"/>
        </w:rPr>
      </w:pPr>
      <w:r w:rsidRPr="0067322F">
        <w:rPr>
          <w:rFonts w:ascii="Arial Nova" w:hAnsi="Arial Nova"/>
          <w:color w:val="auto"/>
          <w:sz w:val="20"/>
          <w:szCs w:val="20"/>
        </w:rPr>
        <w:t>Traverse centrale horizontale : [63,5] [88,9] [127] [177,8] [254] mm</w:t>
      </w:r>
    </w:p>
    <w:p w14:paraId="17F9F994" w14:textId="77777777" w:rsidR="00FB1A47" w:rsidRPr="0067322F" w:rsidRDefault="00FB1A47" w:rsidP="00D06850">
      <w:pPr>
        <w:pStyle w:val="Listedesexigences3"/>
        <w:rPr>
          <w:rFonts w:ascii="Arial Nova" w:hAnsi="Arial Nova"/>
          <w:color w:val="auto"/>
          <w:sz w:val="20"/>
          <w:szCs w:val="20"/>
        </w:rPr>
      </w:pPr>
      <w:r w:rsidRPr="0067322F">
        <w:rPr>
          <w:rFonts w:ascii="Arial Nova" w:hAnsi="Arial Nova"/>
          <w:color w:val="auto"/>
          <w:sz w:val="20"/>
          <w:szCs w:val="20"/>
        </w:rPr>
        <w:t>Traverse basse : [88,9] [127] [190,5] [254] [317] mm</w:t>
      </w:r>
    </w:p>
    <w:p w14:paraId="03ACF4BC" w14:textId="6C782F1E" w:rsidR="00C92C1A" w:rsidRPr="0067322F" w:rsidRDefault="00E64EEF" w:rsidP="00D06850">
      <w:pPr>
        <w:pStyle w:val="Listedesexigences3"/>
        <w:rPr>
          <w:rFonts w:ascii="Arial Nova" w:hAnsi="Arial Nova"/>
          <w:color w:val="auto"/>
          <w:sz w:val="20"/>
          <w:szCs w:val="20"/>
        </w:rPr>
      </w:pPr>
      <w:r w:rsidRPr="0067322F">
        <w:rPr>
          <w:rFonts w:ascii="Arial Nova" w:hAnsi="Arial Nova"/>
          <w:color w:val="auto"/>
          <w:sz w:val="20"/>
          <w:szCs w:val="20"/>
        </w:rPr>
        <w:t xml:space="preserve">Parcloses : Type </w:t>
      </w:r>
      <w:proofErr w:type="spellStart"/>
      <w:r w:rsidRPr="0067322F">
        <w:rPr>
          <w:rFonts w:ascii="Arial Nova" w:hAnsi="Arial Nova"/>
          <w:color w:val="auto"/>
          <w:sz w:val="20"/>
          <w:szCs w:val="20"/>
        </w:rPr>
        <w:t>clipé</w:t>
      </w:r>
      <w:proofErr w:type="spellEnd"/>
      <w:r w:rsidRPr="0067322F">
        <w:rPr>
          <w:rFonts w:ascii="Arial Nova" w:hAnsi="Arial Nova"/>
          <w:color w:val="auto"/>
          <w:sz w:val="20"/>
          <w:szCs w:val="20"/>
        </w:rPr>
        <w:t xml:space="preserve"> pour </w:t>
      </w:r>
      <w:r w:rsidR="005E1914" w:rsidRPr="0067322F">
        <w:rPr>
          <w:rFonts w:ascii="Arial Nova" w:hAnsi="Arial Nova"/>
          <w:color w:val="auto"/>
          <w:sz w:val="20"/>
          <w:szCs w:val="20"/>
        </w:rPr>
        <w:t>garniture de vitrage</w:t>
      </w:r>
      <w:r w:rsidRPr="0067322F">
        <w:rPr>
          <w:rFonts w:ascii="Arial Nova" w:hAnsi="Arial Nova"/>
          <w:color w:val="auto"/>
          <w:sz w:val="20"/>
          <w:szCs w:val="20"/>
        </w:rPr>
        <w:t xml:space="preserve"> sèche. </w:t>
      </w:r>
    </w:p>
    <w:p w14:paraId="39F06A62" w14:textId="38CACF73" w:rsidR="00FB1A47" w:rsidRPr="0067322F" w:rsidRDefault="00FB1A47" w:rsidP="00FB1A47">
      <w:pPr>
        <w:pStyle w:val="Listedesexigences1"/>
        <w:keepNext/>
        <w:numPr>
          <w:ilvl w:val="0"/>
          <w:numId w:val="0"/>
        </w:numPr>
        <w:ind w:left="1259"/>
        <w:rPr>
          <w:rFonts w:ascii="Arial Nova" w:hAnsi="Arial Nova"/>
          <w:color w:val="013976"/>
          <w:sz w:val="20"/>
          <w:szCs w:val="20"/>
        </w:rPr>
      </w:pPr>
      <w:r w:rsidRPr="0067322F">
        <w:rPr>
          <w:rFonts w:ascii="Arial Nova" w:hAnsi="Arial Nova"/>
          <w:color w:val="013976"/>
          <w:sz w:val="20"/>
          <w:szCs w:val="20"/>
        </w:rPr>
        <w:t xml:space="preserve">NOTE AU RÉDACTEUR : </w:t>
      </w:r>
      <w:r w:rsidR="005567D0" w:rsidRPr="0067322F">
        <w:rPr>
          <w:rFonts w:ascii="Arial Nova" w:hAnsi="Arial Nova"/>
          <w:color w:val="013976"/>
          <w:sz w:val="20"/>
          <w:szCs w:val="20"/>
        </w:rPr>
        <w:t xml:space="preserve">Les éléments de quincaillerie mis en évidence </w:t>
      </w:r>
      <w:r w:rsidR="00336239" w:rsidRPr="0067322F">
        <w:rPr>
          <w:rFonts w:ascii="Arial Nova" w:hAnsi="Arial Nova"/>
          <w:color w:val="013976"/>
          <w:sz w:val="20"/>
          <w:szCs w:val="20"/>
        </w:rPr>
        <w:t>par</w:t>
      </w:r>
      <w:r w:rsidR="005567D0" w:rsidRPr="0067322F">
        <w:rPr>
          <w:rFonts w:ascii="Arial Nova" w:hAnsi="Arial Nova"/>
          <w:color w:val="013976"/>
          <w:sz w:val="20"/>
          <w:szCs w:val="20"/>
        </w:rPr>
        <w:t xml:space="preserve"> le </w:t>
      </w:r>
      <w:r w:rsidR="005567D0" w:rsidRPr="0067322F">
        <w:rPr>
          <w:rFonts w:ascii="Arial Nova" w:hAnsi="Arial Nova"/>
          <w:color w:val="196B24" w:themeColor="accent3"/>
          <w:sz w:val="20"/>
          <w:szCs w:val="20"/>
        </w:rPr>
        <w:t xml:space="preserve">code de couleur </w:t>
      </w:r>
      <w:r w:rsidR="00336239" w:rsidRPr="0067322F">
        <w:rPr>
          <w:rFonts w:ascii="Arial Nova" w:hAnsi="Arial Nova"/>
          <w:color w:val="013976"/>
          <w:sz w:val="20"/>
          <w:szCs w:val="20"/>
        </w:rPr>
        <w:t>sont nécessaires pour</w:t>
      </w:r>
      <w:r w:rsidR="0028569F" w:rsidRPr="0067322F">
        <w:rPr>
          <w:rFonts w:ascii="Arial Nova" w:hAnsi="Arial Nova"/>
          <w:color w:val="013976"/>
          <w:sz w:val="20"/>
          <w:szCs w:val="20"/>
        </w:rPr>
        <w:t xml:space="preserve"> attein</w:t>
      </w:r>
      <w:r w:rsidR="00DB26DF" w:rsidRPr="0067322F">
        <w:rPr>
          <w:rFonts w:ascii="Arial Nova" w:hAnsi="Arial Nova"/>
          <w:color w:val="013976"/>
          <w:sz w:val="20"/>
          <w:szCs w:val="20"/>
        </w:rPr>
        <w:t>dr</w:t>
      </w:r>
      <w:r w:rsidR="0028569F" w:rsidRPr="0067322F">
        <w:rPr>
          <w:rFonts w:ascii="Arial Nova" w:hAnsi="Arial Nova"/>
          <w:color w:val="013976"/>
          <w:sz w:val="20"/>
          <w:szCs w:val="20"/>
        </w:rPr>
        <w:t>e</w:t>
      </w:r>
      <w:r w:rsidR="00336239" w:rsidRPr="0067322F">
        <w:rPr>
          <w:rFonts w:ascii="Arial Nova" w:hAnsi="Arial Nova"/>
          <w:color w:val="013976"/>
          <w:sz w:val="20"/>
          <w:szCs w:val="20"/>
        </w:rPr>
        <w:t xml:space="preserve"> la conformité </w:t>
      </w:r>
      <w:r w:rsidR="005567D0" w:rsidRPr="0067322F">
        <w:rPr>
          <w:rFonts w:ascii="Arial Nova" w:hAnsi="Arial Nova"/>
          <w:color w:val="013976"/>
          <w:sz w:val="20"/>
          <w:szCs w:val="20"/>
        </w:rPr>
        <w:t xml:space="preserve">au taux de fuite d’air </w:t>
      </w:r>
      <w:r w:rsidR="00336239" w:rsidRPr="0067322F">
        <w:rPr>
          <w:rFonts w:ascii="Arial Nova" w:hAnsi="Arial Nova"/>
          <w:color w:val="013976"/>
          <w:sz w:val="20"/>
          <w:szCs w:val="20"/>
        </w:rPr>
        <w:t>du</w:t>
      </w:r>
      <w:r w:rsidR="005567D0" w:rsidRPr="0067322F">
        <w:rPr>
          <w:rFonts w:ascii="Arial Nova" w:hAnsi="Arial Nova"/>
          <w:color w:val="013976"/>
          <w:sz w:val="20"/>
          <w:szCs w:val="20"/>
        </w:rPr>
        <w:t xml:space="preserve"> CNÉB 2020 modifié Québec</w:t>
      </w:r>
      <w:r w:rsidR="0028569F" w:rsidRPr="0067322F">
        <w:rPr>
          <w:rFonts w:ascii="Arial Nova" w:hAnsi="Arial Nova"/>
          <w:color w:val="013976"/>
          <w:sz w:val="20"/>
          <w:szCs w:val="20"/>
        </w:rPr>
        <w:t xml:space="preserve"> tel que testé par Alumico Architectural </w:t>
      </w:r>
      <w:proofErr w:type="spellStart"/>
      <w:r w:rsidR="0028569F" w:rsidRPr="0067322F">
        <w:rPr>
          <w:rFonts w:ascii="Arial Nova" w:hAnsi="Arial Nova"/>
          <w:color w:val="013976"/>
          <w:sz w:val="20"/>
          <w:szCs w:val="20"/>
        </w:rPr>
        <w:t>inc</w:t>
      </w:r>
      <w:r w:rsidR="005567D0" w:rsidRPr="0067322F">
        <w:rPr>
          <w:rFonts w:ascii="Arial Nova" w:hAnsi="Arial Nova"/>
          <w:color w:val="013976"/>
          <w:sz w:val="20"/>
          <w:szCs w:val="20"/>
        </w:rPr>
        <w:t>.</w:t>
      </w:r>
      <w:proofErr w:type="spellEnd"/>
      <w:r w:rsidR="005567D0" w:rsidRPr="0067322F">
        <w:rPr>
          <w:rFonts w:ascii="Arial Nova" w:hAnsi="Arial Nova"/>
          <w:color w:val="013976"/>
          <w:sz w:val="20"/>
          <w:szCs w:val="20"/>
        </w:rPr>
        <w:t xml:space="preserve"> </w:t>
      </w:r>
      <w:r w:rsidRPr="0067322F">
        <w:rPr>
          <w:rFonts w:ascii="Arial Nova" w:hAnsi="Arial Nova"/>
          <w:color w:val="013976"/>
          <w:sz w:val="20"/>
          <w:szCs w:val="20"/>
        </w:rPr>
        <w:t xml:space="preserve"> </w:t>
      </w:r>
    </w:p>
    <w:p w14:paraId="26961774" w14:textId="4F974CA2" w:rsidR="00793F44" w:rsidRPr="0067322F" w:rsidRDefault="00793F44" w:rsidP="00793F44">
      <w:pPr>
        <w:pStyle w:val="Listedesexigences1"/>
        <w:keepNext/>
        <w:rPr>
          <w:rFonts w:ascii="Arial Nova" w:hAnsi="Arial Nova"/>
          <w:sz w:val="20"/>
          <w:szCs w:val="20"/>
        </w:rPr>
      </w:pPr>
      <w:r w:rsidRPr="0067322F">
        <w:rPr>
          <w:rFonts w:ascii="Arial Nova" w:hAnsi="Arial Nova"/>
          <w:sz w:val="20"/>
          <w:szCs w:val="20"/>
        </w:rPr>
        <w:t>Porte en aluminium non isolée : Sections de porte extrudées, sans barrière thermique tel que modèle [</w:t>
      </w:r>
      <w:r w:rsidRPr="00A42104">
        <w:rPr>
          <w:rFonts w:ascii="Arial Nova" w:hAnsi="Arial Nova"/>
          <w:sz w:val="20"/>
          <w:szCs w:val="20"/>
        </w:rPr>
        <w:t>2000] [35</w:t>
      </w:r>
      <w:r w:rsidR="00B86469" w:rsidRPr="00A42104">
        <w:rPr>
          <w:rFonts w:ascii="Arial Nova" w:hAnsi="Arial Nova"/>
          <w:sz w:val="20"/>
          <w:szCs w:val="20"/>
        </w:rPr>
        <w:t>0</w:t>
      </w:r>
      <w:r w:rsidRPr="00A42104">
        <w:rPr>
          <w:rFonts w:ascii="Arial Nova" w:hAnsi="Arial Nova"/>
          <w:sz w:val="20"/>
          <w:szCs w:val="20"/>
        </w:rPr>
        <w:t xml:space="preserve">0] [5000] [5045] d’Alumico Architectural </w:t>
      </w:r>
      <w:proofErr w:type="spellStart"/>
      <w:r w:rsidRPr="00A42104">
        <w:rPr>
          <w:rFonts w:ascii="Arial Nova" w:hAnsi="Arial Nova"/>
          <w:sz w:val="20"/>
          <w:szCs w:val="20"/>
        </w:rPr>
        <w:t>inc.</w:t>
      </w:r>
      <w:proofErr w:type="spellEnd"/>
    </w:p>
    <w:p w14:paraId="670E8106" w14:textId="4914D193" w:rsidR="00793F44" w:rsidRPr="0067322F" w:rsidRDefault="00793F44" w:rsidP="00D06850">
      <w:pPr>
        <w:pStyle w:val="Listedesexigences3"/>
        <w:rPr>
          <w:rFonts w:ascii="Arial Nova" w:hAnsi="Arial Nova"/>
          <w:sz w:val="20"/>
          <w:szCs w:val="20"/>
        </w:rPr>
      </w:pPr>
      <w:r w:rsidRPr="0067322F">
        <w:rPr>
          <w:rFonts w:ascii="Arial Nova" w:hAnsi="Arial Nova"/>
          <w:sz w:val="20"/>
          <w:szCs w:val="20"/>
        </w:rPr>
        <w:t>Épaisseur des parois en aluminium : Minimum [</w:t>
      </w:r>
      <w:r w:rsidR="008E004A" w:rsidRPr="0067322F">
        <w:rPr>
          <w:rFonts w:ascii="Arial Nova" w:hAnsi="Arial Nova"/>
          <w:sz w:val="20"/>
          <w:szCs w:val="20"/>
        </w:rPr>
        <w:t>2,4</w:t>
      </w:r>
      <w:r w:rsidRPr="0067322F">
        <w:rPr>
          <w:rFonts w:ascii="Arial Nova" w:hAnsi="Arial Nova"/>
          <w:sz w:val="20"/>
          <w:szCs w:val="20"/>
        </w:rPr>
        <w:t>] [4,5] mm</w:t>
      </w:r>
    </w:p>
    <w:p w14:paraId="3278B2C0" w14:textId="31C75E41" w:rsidR="00793F44" w:rsidRPr="0067322F" w:rsidRDefault="00793F44" w:rsidP="00D06850">
      <w:pPr>
        <w:pStyle w:val="Listedesexigences3"/>
        <w:rPr>
          <w:rFonts w:ascii="Arial Nova" w:hAnsi="Arial Nova"/>
          <w:sz w:val="20"/>
          <w:szCs w:val="20"/>
        </w:rPr>
      </w:pPr>
      <w:r w:rsidRPr="0067322F">
        <w:rPr>
          <w:rFonts w:ascii="Arial Nova" w:hAnsi="Arial Nova"/>
          <w:sz w:val="20"/>
          <w:szCs w:val="20"/>
        </w:rPr>
        <w:t>Profondeur des sections de porte : [4</w:t>
      </w:r>
      <w:r w:rsidR="005720F3" w:rsidRPr="0067322F">
        <w:rPr>
          <w:rFonts w:ascii="Arial Nova" w:hAnsi="Arial Nova"/>
          <w:sz w:val="20"/>
          <w:szCs w:val="20"/>
        </w:rPr>
        <w:t>4,5</w:t>
      </w:r>
      <w:r w:rsidRPr="0067322F">
        <w:rPr>
          <w:rFonts w:ascii="Arial Nova" w:hAnsi="Arial Nova"/>
          <w:sz w:val="20"/>
          <w:szCs w:val="20"/>
        </w:rPr>
        <w:t>] [50]</w:t>
      </w:r>
      <w:r w:rsidR="005720F3" w:rsidRPr="0067322F">
        <w:rPr>
          <w:rFonts w:ascii="Arial Nova" w:hAnsi="Arial Nova"/>
          <w:sz w:val="20"/>
          <w:szCs w:val="20"/>
        </w:rPr>
        <w:t xml:space="preserve"> </w:t>
      </w:r>
      <w:r w:rsidRPr="0067322F">
        <w:rPr>
          <w:rFonts w:ascii="Arial Nova" w:hAnsi="Arial Nova"/>
          <w:sz w:val="20"/>
          <w:szCs w:val="20"/>
        </w:rPr>
        <w:t>mm</w:t>
      </w:r>
    </w:p>
    <w:p w14:paraId="5B6E34FB" w14:textId="77777777" w:rsidR="00793F44" w:rsidRPr="0067322F" w:rsidRDefault="00793F44" w:rsidP="00D06850">
      <w:pPr>
        <w:pStyle w:val="Listedesexigences3"/>
        <w:rPr>
          <w:rFonts w:ascii="Arial Nova" w:hAnsi="Arial Nova"/>
          <w:sz w:val="20"/>
          <w:szCs w:val="20"/>
        </w:rPr>
      </w:pPr>
      <w:r w:rsidRPr="0067322F">
        <w:rPr>
          <w:rFonts w:ascii="Arial Nova" w:hAnsi="Arial Nova"/>
          <w:sz w:val="20"/>
          <w:szCs w:val="20"/>
        </w:rPr>
        <w:t xml:space="preserve">Montants verticaux : [50,8] [88,9] [127] mm </w:t>
      </w:r>
    </w:p>
    <w:p w14:paraId="2DF37B18" w14:textId="67B633E8" w:rsidR="00793F44" w:rsidRPr="0067322F" w:rsidRDefault="00793F44" w:rsidP="00D06850">
      <w:pPr>
        <w:pStyle w:val="Listedesexigences3"/>
        <w:rPr>
          <w:rFonts w:ascii="Arial Nova" w:hAnsi="Arial Nova"/>
          <w:sz w:val="20"/>
          <w:szCs w:val="20"/>
        </w:rPr>
      </w:pPr>
      <w:r w:rsidRPr="0067322F">
        <w:rPr>
          <w:rFonts w:ascii="Arial Nova" w:hAnsi="Arial Nova"/>
          <w:sz w:val="20"/>
          <w:szCs w:val="20"/>
        </w:rPr>
        <w:t>Traverse haute : [88,9] [127] [190,5] [254]</w:t>
      </w:r>
      <w:r w:rsidR="007E42DD" w:rsidRPr="0067322F">
        <w:rPr>
          <w:rFonts w:ascii="Arial Nova" w:hAnsi="Arial Nova"/>
          <w:sz w:val="20"/>
          <w:szCs w:val="20"/>
        </w:rPr>
        <w:t xml:space="preserve"> </w:t>
      </w:r>
      <w:r w:rsidRPr="0067322F">
        <w:rPr>
          <w:rFonts w:ascii="Arial Nova" w:hAnsi="Arial Nova"/>
          <w:sz w:val="20"/>
          <w:szCs w:val="20"/>
        </w:rPr>
        <w:t>mm</w:t>
      </w:r>
    </w:p>
    <w:p w14:paraId="70C60F7F" w14:textId="77777777" w:rsidR="00793F44" w:rsidRPr="0067322F" w:rsidRDefault="00793F44" w:rsidP="00D06850">
      <w:pPr>
        <w:pStyle w:val="Listedesexigences3"/>
        <w:rPr>
          <w:rFonts w:ascii="Arial Nova" w:hAnsi="Arial Nova"/>
          <w:sz w:val="20"/>
          <w:szCs w:val="20"/>
        </w:rPr>
      </w:pPr>
      <w:r w:rsidRPr="0067322F">
        <w:rPr>
          <w:rFonts w:ascii="Arial Nova" w:hAnsi="Arial Nova"/>
          <w:sz w:val="20"/>
          <w:szCs w:val="20"/>
        </w:rPr>
        <w:t>Traverse centrale horizontale : [63,5] [88,9] [127] [177,8] [254] mm</w:t>
      </w:r>
    </w:p>
    <w:p w14:paraId="794D7BC9" w14:textId="77777777" w:rsidR="00793F44" w:rsidRPr="0067322F" w:rsidRDefault="00793F44" w:rsidP="00D06850">
      <w:pPr>
        <w:pStyle w:val="Listedesexigences3"/>
        <w:rPr>
          <w:rFonts w:ascii="Arial Nova" w:hAnsi="Arial Nova"/>
          <w:sz w:val="20"/>
          <w:szCs w:val="20"/>
        </w:rPr>
      </w:pPr>
      <w:r w:rsidRPr="0067322F">
        <w:rPr>
          <w:rFonts w:ascii="Arial Nova" w:hAnsi="Arial Nova"/>
          <w:sz w:val="20"/>
          <w:szCs w:val="20"/>
        </w:rPr>
        <w:t>Traverse basse : [88,9] [127] [190,5] [254] [317] mm</w:t>
      </w:r>
    </w:p>
    <w:p w14:paraId="131063B1" w14:textId="6E8E3986" w:rsidR="00105197" w:rsidRPr="0067322F" w:rsidRDefault="00793F44" w:rsidP="00366383">
      <w:pPr>
        <w:pStyle w:val="Listedesexigences3"/>
        <w:rPr>
          <w:rFonts w:ascii="Arial Nova" w:hAnsi="Arial Nova"/>
          <w:color w:val="auto"/>
          <w:sz w:val="20"/>
          <w:szCs w:val="20"/>
        </w:rPr>
      </w:pPr>
      <w:r w:rsidRPr="0067322F">
        <w:rPr>
          <w:rFonts w:ascii="Arial Nova" w:hAnsi="Arial Nova"/>
          <w:color w:val="auto"/>
          <w:sz w:val="20"/>
          <w:szCs w:val="20"/>
        </w:rPr>
        <w:t xml:space="preserve">Parcloses : </w:t>
      </w:r>
      <w:r w:rsidR="005E1914" w:rsidRPr="0067322F">
        <w:rPr>
          <w:rFonts w:ascii="Arial Nova" w:hAnsi="Arial Nova"/>
          <w:color w:val="auto"/>
          <w:sz w:val="20"/>
          <w:szCs w:val="20"/>
        </w:rPr>
        <w:t xml:space="preserve">Type </w:t>
      </w:r>
      <w:proofErr w:type="spellStart"/>
      <w:r w:rsidR="005E1914" w:rsidRPr="0067322F">
        <w:rPr>
          <w:rFonts w:ascii="Arial Nova" w:hAnsi="Arial Nova"/>
          <w:color w:val="auto"/>
          <w:sz w:val="20"/>
          <w:szCs w:val="20"/>
        </w:rPr>
        <w:t>clipé</w:t>
      </w:r>
      <w:proofErr w:type="spellEnd"/>
      <w:r w:rsidR="005E1914" w:rsidRPr="0067322F">
        <w:rPr>
          <w:rFonts w:ascii="Arial Nova" w:hAnsi="Arial Nova"/>
          <w:color w:val="auto"/>
          <w:sz w:val="20"/>
          <w:szCs w:val="20"/>
        </w:rPr>
        <w:t xml:space="preserve"> pour garniture de vitrage sèche</w:t>
      </w:r>
    </w:p>
    <w:p w14:paraId="44B4A030" w14:textId="782203A6" w:rsidR="005720F3" w:rsidRPr="0067322F" w:rsidRDefault="005720F3" w:rsidP="005720F3">
      <w:pPr>
        <w:pStyle w:val="Listedesexigences1"/>
        <w:keepNext/>
        <w:rPr>
          <w:rFonts w:ascii="Arial Nova" w:hAnsi="Arial Nova"/>
          <w:sz w:val="20"/>
          <w:szCs w:val="20"/>
        </w:rPr>
      </w:pPr>
      <w:r w:rsidRPr="0067322F">
        <w:rPr>
          <w:rFonts w:ascii="Arial Nova" w:hAnsi="Arial Nova"/>
          <w:sz w:val="20"/>
          <w:szCs w:val="20"/>
        </w:rPr>
        <w:t>Porte en aluminium dissimulée</w:t>
      </w:r>
      <w:r w:rsidR="00396660" w:rsidRPr="0067322F">
        <w:rPr>
          <w:rFonts w:ascii="Arial Nova" w:hAnsi="Arial Nova"/>
          <w:sz w:val="20"/>
          <w:szCs w:val="20"/>
        </w:rPr>
        <w:t xml:space="preserve"> à vitrage affleurant</w:t>
      </w:r>
      <w:r w:rsidRPr="0067322F">
        <w:rPr>
          <w:rFonts w:ascii="Arial Nova" w:hAnsi="Arial Nova"/>
          <w:sz w:val="20"/>
          <w:szCs w:val="20"/>
        </w:rPr>
        <w:t xml:space="preserve"> </w:t>
      </w:r>
      <w:r w:rsidR="0005209B" w:rsidRPr="0067322F">
        <w:rPr>
          <w:rFonts w:ascii="Arial Nova" w:hAnsi="Arial Nova"/>
          <w:color w:val="196B24" w:themeColor="accent3"/>
          <w:sz w:val="20"/>
          <w:szCs w:val="20"/>
        </w:rPr>
        <w:t xml:space="preserve">[conforme aux exigences de fuites d’air du CNÉB 2020 Modifié Québec] </w:t>
      </w:r>
      <w:r w:rsidRPr="0067322F">
        <w:rPr>
          <w:rFonts w:ascii="Arial Nova" w:hAnsi="Arial Nova"/>
          <w:sz w:val="20"/>
          <w:szCs w:val="20"/>
        </w:rPr>
        <w:t xml:space="preserve">: Sections de porte extrudées, </w:t>
      </w:r>
      <w:r w:rsidR="008E004A" w:rsidRPr="0067322F">
        <w:rPr>
          <w:rFonts w:ascii="Arial Nova" w:hAnsi="Arial Nova"/>
          <w:sz w:val="20"/>
          <w:szCs w:val="20"/>
        </w:rPr>
        <w:t xml:space="preserve">[avec] [sans] </w:t>
      </w:r>
      <w:r w:rsidRPr="0067322F">
        <w:rPr>
          <w:rFonts w:ascii="Arial Nova" w:hAnsi="Arial Nova"/>
          <w:sz w:val="20"/>
          <w:szCs w:val="20"/>
        </w:rPr>
        <w:t xml:space="preserve">barrière thermique tel que modèle [2085] d’Alumico Architectural </w:t>
      </w:r>
      <w:proofErr w:type="spellStart"/>
      <w:r w:rsidRPr="0067322F">
        <w:rPr>
          <w:rFonts w:ascii="Arial Nova" w:hAnsi="Arial Nova"/>
          <w:sz w:val="20"/>
          <w:szCs w:val="20"/>
        </w:rPr>
        <w:t>inc.</w:t>
      </w:r>
      <w:proofErr w:type="spellEnd"/>
    </w:p>
    <w:p w14:paraId="607219D1" w14:textId="6634D942" w:rsidR="005720F3" w:rsidRPr="0067322F" w:rsidRDefault="005720F3" w:rsidP="005720F3">
      <w:pPr>
        <w:pStyle w:val="Listedesexigences3"/>
        <w:rPr>
          <w:rFonts w:ascii="Arial Nova" w:hAnsi="Arial Nova"/>
          <w:sz w:val="20"/>
          <w:szCs w:val="20"/>
        </w:rPr>
      </w:pPr>
      <w:r w:rsidRPr="0067322F">
        <w:rPr>
          <w:rFonts w:ascii="Arial Nova" w:hAnsi="Arial Nova"/>
          <w:sz w:val="20"/>
          <w:szCs w:val="20"/>
        </w:rPr>
        <w:t>Épaisseur des parois en aluminium : Minimum [</w:t>
      </w:r>
      <w:r w:rsidR="008E004A" w:rsidRPr="0067322F">
        <w:rPr>
          <w:rFonts w:ascii="Arial Nova" w:hAnsi="Arial Nova"/>
          <w:sz w:val="20"/>
          <w:szCs w:val="20"/>
        </w:rPr>
        <w:t>2,4</w:t>
      </w:r>
      <w:r w:rsidRPr="0067322F">
        <w:rPr>
          <w:rFonts w:ascii="Arial Nova" w:hAnsi="Arial Nova"/>
          <w:sz w:val="20"/>
          <w:szCs w:val="20"/>
        </w:rPr>
        <w:t>] mm</w:t>
      </w:r>
    </w:p>
    <w:p w14:paraId="1455529A" w14:textId="12F1FFE7" w:rsidR="005720F3" w:rsidRPr="0067322F" w:rsidRDefault="005720F3" w:rsidP="005720F3">
      <w:pPr>
        <w:pStyle w:val="Listedesexigences3"/>
        <w:rPr>
          <w:rFonts w:ascii="Arial Nova" w:hAnsi="Arial Nova"/>
          <w:sz w:val="20"/>
          <w:szCs w:val="20"/>
        </w:rPr>
      </w:pPr>
      <w:r w:rsidRPr="0067322F">
        <w:rPr>
          <w:rFonts w:ascii="Arial Nova" w:hAnsi="Arial Nova"/>
          <w:sz w:val="20"/>
          <w:szCs w:val="20"/>
        </w:rPr>
        <w:t xml:space="preserve">Profondeur des sections de porte : </w:t>
      </w:r>
      <w:r w:rsidR="008E004A" w:rsidRPr="0067322F">
        <w:rPr>
          <w:rFonts w:ascii="Arial Nova" w:hAnsi="Arial Nova"/>
          <w:sz w:val="20"/>
          <w:szCs w:val="20"/>
        </w:rPr>
        <w:t xml:space="preserve">[44,5] [50] </w:t>
      </w:r>
      <w:r w:rsidRPr="0067322F">
        <w:rPr>
          <w:rFonts w:ascii="Arial Nova" w:hAnsi="Arial Nova"/>
          <w:sz w:val="20"/>
          <w:szCs w:val="20"/>
        </w:rPr>
        <w:t>mm</w:t>
      </w:r>
    </w:p>
    <w:p w14:paraId="284E9219" w14:textId="77777777" w:rsidR="005720F3" w:rsidRPr="0067322F" w:rsidRDefault="005720F3" w:rsidP="005720F3">
      <w:pPr>
        <w:pStyle w:val="Listedesexigences3"/>
        <w:rPr>
          <w:rFonts w:ascii="Arial Nova" w:hAnsi="Arial Nova"/>
          <w:sz w:val="20"/>
          <w:szCs w:val="20"/>
        </w:rPr>
      </w:pPr>
      <w:r w:rsidRPr="0067322F">
        <w:rPr>
          <w:rFonts w:ascii="Arial Nova" w:hAnsi="Arial Nova"/>
          <w:sz w:val="20"/>
          <w:szCs w:val="20"/>
        </w:rPr>
        <w:t xml:space="preserve">Montants verticaux : [50,8] [88,9] [127] mm </w:t>
      </w:r>
    </w:p>
    <w:p w14:paraId="69478CBD" w14:textId="1769A7E9" w:rsidR="005720F3" w:rsidRPr="0067322F" w:rsidRDefault="005720F3" w:rsidP="005720F3">
      <w:pPr>
        <w:pStyle w:val="Listedesexigences3"/>
        <w:rPr>
          <w:rFonts w:ascii="Arial Nova" w:hAnsi="Arial Nova"/>
          <w:sz w:val="20"/>
          <w:szCs w:val="20"/>
        </w:rPr>
      </w:pPr>
      <w:r w:rsidRPr="0067322F">
        <w:rPr>
          <w:rFonts w:ascii="Arial Nova" w:hAnsi="Arial Nova"/>
          <w:sz w:val="20"/>
          <w:szCs w:val="20"/>
        </w:rPr>
        <w:lastRenderedPageBreak/>
        <w:t>Traverse haute : [88,9] [127] [190,5] [254] mm</w:t>
      </w:r>
    </w:p>
    <w:p w14:paraId="78EF2FAF" w14:textId="77777777" w:rsidR="005720F3" w:rsidRPr="0067322F" w:rsidRDefault="005720F3" w:rsidP="005720F3">
      <w:pPr>
        <w:pStyle w:val="Listedesexigences3"/>
        <w:rPr>
          <w:rFonts w:ascii="Arial Nova" w:hAnsi="Arial Nova"/>
          <w:sz w:val="20"/>
          <w:szCs w:val="20"/>
        </w:rPr>
      </w:pPr>
      <w:r w:rsidRPr="0067322F">
        <w:rPr>
          <w:rFonts w:ascii="Arial Nova" w:hAnsi="Arial Nova"/>
          <w:sz w:val="20"/>
          <w:szCs w:val="20"/>
        </w:rPr>
        <w:t>Traverse centrale horizontale : [63,5] [88,9] [127] [177,8] [254] mm</w:t>
      </w:r>
    </w:p>
    <w:p w14:paraId="0B05448A" w14:textId="77777777" w:rsidR="005720F3" w:rsidRPr="0067322F" w:rsidRDefault="005720F3" w:rsidP="005720F3">
      <w:pPr>
        <w:pStyle w:val="Listedesexigences3"/>
        <w:rPr>
          <w:rFonts w:ascii="Arial Nova" w:hAnsi="Arial Nova"/>
          <w:sz w:val="20"/>
          <w:szCs w:val="20"/>
        </w:rPr>
      </w:pPr>
      <w:r w:rsidRPr="0067322F">
        <w:rPr>
          <w:rFonts w:ascii="Arial Nova" w:hAnsi="Arial Nova"/>
          <w:sz w:val="20"/>
          <w:szCs w:val="20"/>
        </w:rPr>
        <w:t>Traverse basse : [88,9] [127] [190,5] [254] [317] mm</w:t>
      </w:r>
    </w:p>
    <w:p w14:paraId="5AB3F46B" w14:textId="60A1D3A2" w:rsidR="005720F3" w:rsidRPr="0067322F" w:rsidRDefault="005720F3" w:rsidP="005720F3">
      <w:pPr>
        <w:pStyle w:val="Listedesexigences3"/>
        <w:rPr>
          <w:rFonts w:ascii="Arial Nova" w:hAnsi="Arial Nova"/>
          <w:color w:val="auto"/>
          <w:sz w:val="20"/>
          <w:szCs w:val="20"/>
        </w:rPr>
      </w:pPr>
      <w:r w:rsidRPr="0067322F">
        <w:rPr>
          <w:rFonts w:ascii="Arial Nova" w:hAnsi="Arial Nova"/>
          <w:color w:val="auto"/>
          <w:sz w:val="20"/>
          <w:szCs w:val="20"/>
        </w:rPr>
        <w:t>Parclose</w:t>
      </w:r>
      <w:r w:rsidR="00396660" w:rsidRPr="0067322F">
        <w:rPr>
          <w:rFonts w:ascii="Arial Nova" w:hAnsi="Arial Nova"/>
          <w:color w:val="auto"/>
          <w:sz w:val="20"/>
          <w:szCs w:val="20"/>
        </w:rPr>
        <w:t xml:space="preserve"> intérieure</w:t>
      </w:r>
      <w:r w:rsidRPr="0067322F">
        <w:rPr>
          <w:rFonts w:ascii="Arial Nova" w:hAnsi="Arial Nova"/>
          <w:color w:val="auto"/>
          <w:sz w:val="20"/>
          <w:szCs w:val="20"/>
        </w:rPr>
        <w:t xml:space="preserve"> : Type </w:t>
      </w:r>
      <w:proofErr w:type="spellStart"/>
      <w:r w:rsidRPr="0067322F">
        <w:rPr>
          <w:rFonts w:ascii="Arial Nova" w:hAnsi="Arial Nova"/>
          <w:color w:val="auto"/>
          <w:sz w:val="20"/>
          <w:szCs w:val="20"/>
        </w:rPr>
        <w:t>clipé</w:t>
      </w:r>
      <w:proofErr w:type="spellEnd"/>
      <w:r w:rsidRPr="0067322F">
        <w:rPr>
          <w:rFonts w:ascii="Arial Nova" w:hAnsi="Arial Nova"/>
          <w:color w:val="auto"/>
          <w:sz w:val="20"/>
          <w:szCs w:val="20"/>
        </w:rPr>
        <w:t xml:space="preserve"> pour garniture de vitrage sèche</w:t>
      </w:r>
      <w:r w:rsidR="00396660" w:rsidRPr="0067322F">
        <w:rPr>
          <w:rFonts w:ascii="Arial Nova" w:hAnsi="Arial Nova"/>
          <w:color w:val="auto"/>
          <w:sz w:val="20"/>
          <w:szCs w:val="20"/>
        </w:rPr>
        <w:t xml:space="preserve"> et permettant l’insertion de l’intercalaire et du verre intérieur dans l’épaisseur de la cavité de vitrage de la porte.</w:t>
      </w:r>
    </w:p>
    <w:p w14:paraId="27408D61" w14:textId="77777777" w:rsidR="00C92C1A" w:rsidRPr="0067322F" w:rsidRDefault="00E64EEF">
      <w:pPr>
        <w:pStyle w:val="Titre2"/>
        <w:rPr>
          <w:rFonts w:ascii="Arial Nova" w:hAnsi="Arial Nova"/>
          <w:sz w:val="20"/>
          <w:szCs w:val="20"/>
        </w:rPr>
      </w:pPr>
      <w:r w:rsidRPr="0067322F">
        <w:rPr>
          <w:rFonts w:ascii="Arial Nova" w:hAnsi="Arial Nova"/>
          <w:sz w:val="20"/>
          <w:szCs w:val="20"/>
        </w:rPr>
        <w:t>BÂTIS EN ALUMINIUM</w:t>
      </w:r>
    </w:p>
    <w:p w14:paraId="68B00569" w14:textId="298E0B71" w:rsidR="00C92C1A" w:rsidRPr="0067322F" w:rsidRDefault="00E64EEF">
      <w:pPr>
        <w:pStyle w:val="Listedesexigences1"/>
        <w:keepNext/>
        <w:rPr>
          <w:rFonts w:ascii="Arial Nova" w:hAnsi="Arial Nova"/>
          <w:sz w:val="20"/>
          <w:szCs w:val="20"/>
        </w:rPr>
      </w:pPr>
      <w:r w:rsidRPr="0067322F">
        <w:rPr>
          <w:rFonts w:ascii="Arial Nova" w:hAnsi="Arial Nova"/>
          <w:sz w:val="20"/>
          <w:szCs w:val="20"/>
        </w:rPr>
        <w:t>Bâti en aluminium</w:t>
      </w:r>
      <w:r w:rsidR="00366383" w:rsidRPr="0067322F">
        <w:rPr>
          <w:rFonts w:ascii="Arial Nova" w:hAnsi="Arial Nova"/>
          <w:sz w:val="20"/>
          <w:szCs w:val="20"/>
        </w:rPr>
        <w:t xml:space="preserve"> </w:t>
      </w:r>
      <w:r w:rsidRPr="0067322F">
        <w:rPr>
          <w:rFonts w:ascii="Arial Nova" w:hAnsi="Arial Nova"/>
          <w:sz w:val="20"/>
          <w:szCs w:val="20"/>
        </w:rPr>
        <w:t xml:space="preserve">: Bâtis [sans] </w:t>
      </w:r>
      <w:r w:rsidR="00611280" w:rsidRPr="0067322F">
        <w:rPr>
          <w:rFonts w:ascii="Arial Nova" w:hAnsi="Arial Nova"/>
          <w:sz w:val="20"/>
          <w:szCs w:val="20"/>
        </w:rPr>
        <w:t xml:space="preserve">[avec] </w:t>
      </w:r>
      <w:r w:rsidRPr="0067322F">
        <w:rPr>
          <w:rFonts w:ascii="Arial Nova" w:hAnsi="Arial Nova"/>
          <w:sz w:val="20"/>
          <w:szCs w:val="20"/>
        </w:rPr>
        <w:t>barrière thermique à profilés extrudés</w:t>
      </w:r>
      <w:r w:rsidR="007644D2" w:rsidRPr="0067322F">
        <w:rPr>
          <w:rFonts w:ascii="Arial Nova" w:hAnsi="Arial Nova"/>
          <w:sz w:val="20"/>
          <w:szCs w:val="20"/>
        </w:rPr>
        <w:t xml:space="preserve"> tel que modèle [6175HP] [6200HP] [6800HP] [600</w:t>
      </w:r>
      <w:r w:rsidR="007644D2" w:rsidRPr="003F3768">
        <w:rPr>
          <w:rFonts w:ascii="Arial Nova" w:hAnsi="Arial Nova"/>
          <w:sz w:val="20"/>
          <w:szCs w:val="20"/>
        </w:rPr>
        <w:t>] [4500]</w:t>
      </w:r>
      <w:r w:rsidR="007644D2" w:rsidRPr="0067322F">
        <w:rPr>
          <w:rFonts w:ascii="Arial Nova" w:hAnsi="Arial Nova"/>
          <w:sz w:val="20"/>
          <w:szCs w:val="20"/>
        </w:rPr>
        <w:t xml:space="preserve"> d’Alumico Architectural </w:t>
      </w:r>
      <w:proofErr w:type="spellStart"/>
      <w:r w:rsidR="007644D2" w:rsidRPr="0067322F">
        <w:rPr>
          <w:rFonts w:ascii="Arial Nova" w:hAnsi="Arial Nova"/>
          <w:sz w:val="20"/>
          <w:szCs w:val="20"/>
        </w:rPr>
        <w:t>inc</w:t>
      </w:r>
      <w:proofErr w:type="spellEnd"/>
      <w:r w:rsidR="007644D2" w:rsidRPr="0067322F">
        <w:rPr>
          <w:rFonts w:ascii="Arial Nova" w:hAnsi="Arial Nova"/>
          <w:sz w:val="20"/>
          <w:szCs w:val="20"/>
        </w:rPr>
        <w:t xml:space="preserve"> </w:t>
      </w:r>
      <w:r w:rsidRPr="0067322F">
        <w:rPr>
          <w:rFonts w:ascii="Arial Nova" w:hAnsi="Arial Nova"/>
          <w:sz w:val="20"/>
          <w:szCs w:val="20"/>
        </w:rPr>
        <w:t>:</w:t>
      </w:r>
    </w:p>
    <w:p w14:paraId="43CC7C7D" w14:textId="54E9628B" w:rsidR="00C92C1A" w:rsidRPr="0067322F" w:rsidRDefault="0077255F" w:rsidP="00D06850">
      <w:pPr>
        <w:pStyle w:val="Listedesexigences3"/>
        <w:rPr>
          <w:rFonts w:ascii="Arial Nova" w:hAnsi="Arial Nova"/>
          <w:sz w:val="20"/>
          <w:szCs w:val="20"/>
        </w:rPr>
      </w:pPr>
      <w:r w:rsidRPr="0067322F">
        <w:rPr>
          <w:rFonts w:ascii="Arial Nova" w:hAnsi="Arial Nova"/>
          <w:sz w:val="20"/>
          <w:szCs w:val="20"/>
        </w:rPr>
        <w:t>Épaisseur</w:t>
      </w:r>
      <w:r w:rsidR="00E64EEF" w:rsidRPr="0067322F">
        <w:rPr>
          <w:rFonts w:ascii="Arial Nova" w:hAnsi="Arial Nova"/>
          <w:sz w:val="20"/>
          <w:szCs w:val="20"/>
        </w:rPr>
        <w:t xml:space="preserve"> des parois en aluminium : minimum [</w:t>
      </w:r>
      <w:r w:rsidR="007644D2" w:rsidRPr="0067322F">
        <w:rPr>
          <w:rFonts w:ascii="Arial Nova" w:hAnsi="Arial Nova"/>
          <w:sz w:val="20"/>
          <w:szCs w:val="20"/>
        </w:rPr>
        <w:t>2,</w:t>
      </w:r>
      <w:r w:rsidR="00B060F6" w:rsidRPr="0067322F">
        <w:rPr>
          <w:rFonts w:ascii="Arial Nova" w:hAnsi="Arial Nova"/>
          <w:sz w:val="20"/>
          <w:szCs w:val="20"/>
        </w:rPr>
        <w:t>4</w:t>
      </w:r>
      <w:r w:rsidR="00E64EEF" w:rsidRPr="0067322F">
        <w:rPr>
          <w:rFonts w:ascii="Arial Nova" w:hAnsi="Arial Nova"/>
          <w:sz w:val="20"/>
          <w:szCs w:val="20"/>
        </w:rPr>
        <w:t xml:space="preserve">] </w:t>
      </w:r>
      <w:proofErr w:type="spellStart"/>
      <w:r w:rsidR="00E64EEF" w:rsidRPr="0067322F">
        <w:rPr>
          <w:rFonts w:ascii="Arial Nova" w:hAnsi="Arial Nova"/>
          <w:sz w:val="20"/>
          <w:szCs w:val="20"/>
        </w:rPr>
        <w:t>mm</w:t>
      </w:r>
      <w:r w:rsidR="007644D2" w:rsidRPr="0067322F">
        <w:rPr>
          <w:rFonts w:ascii="Arial Nova" w:hAnsi="Arial Nova"/>
          <w:sz w:val="20"/>
          <w:szCs w:val="20"/>
        </w:rPr>
        <w:t>.</w:t>
      </w:r>
      <w:proofErr w:type="spellEnd"/>
    </w:p>
    <w:p w14:paraId="52CE327F" w14:textId="1D5D2B5E" w:rsidR="007644D2" w:rsidRPr="0067322F" w:rsidRDefault="0077255F" w:rsidP="00D06850">
      <w:pPr>
        <w:pStyle w:val="Listedesexigences3"/>
        <w:rPr>
          <w:rFonts w:ascii="Arial Nova" w:hAnsi="Arial Nova"/>
          <w:sz w:val="20"/>
          <w:szCs w:val="20"/>
        </w:rPr>
      </w:pPr>
      <w:r w:rsidRPr="0067322F">
        <w:rPr>
          <w:rFonts w:ascii="Arial Nova" w:hAnsi="Arial Nova"/>
          <w:sz w:val="20"/>
          <w:szCs w:val="20"/>
        </w:rPr>
        <w:t>Taille</w:t>
      </w:r>
      <w:r w:rsidR="00E64EEF" w:rsidRPr="0067322F">
        <w:rPr>
          <w:rFonts w:ascii="Arial Nova" w:hAnsi="Arial Nova"/>
          <w:sz w:val="20"/>
          <w:szCs w:val="20"/>
        </w:rPr>
        <w:t xml:space="preserve"> des éléments d</w:t>
      </w:r>
      <w:r w:rsidR="00BB51A9" w:rsidRPr="0067322F">
        <w:rPr>
          <w:rFonts w:ascii="Arial Nova" w:hAnsi="Arial Nova"/>
          <w:sz w:val="20"/>
          <w:szCs w:val="20"/>
        </w:rPr>
        <w:t>’encadrement</w:t>
      </w:r>
      <w:r w:rsidR="00E64EEF" w:rsidRPr="0067322F">
        <w:rPr>
          <w:rFonts w:ascii="Arial Nova" w:hAnsi="Arial Nova"/>
          <w:sz w:val="20"/>
          <w:szCs w:val="20"/>
        </w:rPr>
        <w:t xml:space="preserve"> </w:t>
      </w:r>
    </w:p>
    <w:p w14:paraId="16D09E1B" w14:textId="0E95CCF1" w:rsidR="00C92C1A" w:rsidRPr="0067322F" w:rsidRDefault="007644D2" w:rsidP="007644D2">
      <w:pPr>
        <w:pStyle w:val="Listedesexigences4"/>
        <w:rPr>
          <w:rFonts w:ascii="Arial Nova" w:hAnsi="Arial Nova"/>
          <w:sz w:val="20"/>
          <w:szCs w:val="20"/>
        </w:rPr>
      </w:pPr>
      <w:r w:rsidRPr="0067322F">
        <w:rPr>
          <w:rFonts w:ascii="Arial Nova" w:hAnsi="Arial Nova"/>
          <w:sz w:val="20"/>
          <w:szCs w:val="20"/>
        </w:rPr>
        <w:t>Série [600</w:t>
      </w:r>
      <w:r w:rsidRPr="003F3768">
        <w:rPr>
          <w:rFonts w:ascii="Arial Nova" w:hAnsi="Arial Nova"/>
          <w:sz w:val="20"/>
          <w:szCs w:val="20"/>
        </w:rPr>
        <w:t>] [4500]</w:t>
      </w:r>
      <w:r w:rsidRPr="0067322F">
        <w:rPr>
          <w:rFonts w:ascii="Arial Nova" w:hAnsi="Arial Nova"/>
          <w:sz w:val="20"/>
          <w:szCs w:val="20"/>
        </w:rPr>
        <w:t xml:space="preserve"> : </w:t>
      </w:r>
      <w:r w:rsidR="00E64EEF" w:rsidRPr="0067322F">
        <w:rPr>
          <w:rFonts w:ascii="Arial Nova" w:hAnsi="Arial Nova"/>
          <w:sz w:val="20"/>
          <w:szCs w:val="20"/>
        </w:rPr>
        <w:t>[</w:t>
      </w:r>
      <w:r w:rsidRPr="0067322F">
        <w:rPr>
          <w:rFonts w:ascii="Arial Nova" w:hAnsi="Arial Nova"/>
          <w:sz w:val="20"/>
          <w:szCs w:val="20"/>
        </w:rPr>
        <w:t>44,5</w:t>
      </w:r>
      <w:r w:rsidR="00E64EEF" w:rsidRPr="0067322F">
        <w:rPr>
          <w:rFonts w:ascii="Arial Nova" w:hAnsi="Arial Nova"/>
          <w:sz w:val="20"/>
          <w:szCs w:val="20"/>
        </w:rPr>
        <w:t>] x [</w:t>
      </w:r>
      <w:r w:rsidRPr="0067322F">
        <w:rPr>
          <w:rFonts w:ascii="Arial Nova" w:hAnsi="Arial Nova"/>
          <w:sz w:val="20"/>
          <w:szCs w:val="20"/>
        </w:rPr>
        <w:t>114,3</w:t>
      </w:r>
      <w:r w:rsidR="00E64EEF" w:rsidRPr="0067322F">
        <w:rPr>
          <w:rFonts w:ascii="Arial Nova" w:hAnsi="Arial Nova"/>
          <w:sz w:val="20"/>
          <w:szCs w:val="20"/>
        </w:rPr>
        <w:t xml:space="preserve">] </w:t>
      </w:r>
      <w:proofErr w:type="spellStart"/>
      <w:r w:rsidR="00E64EEF" w:rsidRPr="0067322F">
        <w:rPr>
          <w:rFonts w:ascii="Arial Nova" w:hAnsi="Arial Nova"/>
          <w:sz w:val="20"/>
          <w:szCs w:val="20"/>
        </w:rPr>
        <w:t>mm</w:t>
      </w:r>
      <w:r w:rsidRPr="0067322F">
        <w:rPr>
          <w:rFonts w:ascii="Arial Nova" w:hAnsi="Arial Nova"/>
          <w:sz w:val="20"/>
          <w:szCs w:val="20"/>
        </w:rPr>
        <w:t>.</w:t>
      </w:r>
      <w:proofErr w:type="spellEnd"/>
    </w:p>
    <w:p w14:paraId="1DBD10B2" w14:textId="18CB5886" w:rsidR="007644D2" w:rsidRPr="0067322F" w:rsidRDefault="0077255F" w:rsidP="00D06850">
      <w:pPr>
        <w:pStyle w:val="Listedesexigences3"/>
        <w:rPr>
          <w:rFonts w:ascii="Arial Nova" w:hAnsi="Arial Nova"/>
          <w:color w:val="auto"/>
          <w:sz w:val="20"/>
          <w:szCs w:val="20"/>
        </w:rPr>
      </w:pPr>
      <w:r w:rsidRPr="0067322F">
        <w:rPr>
          <w:rFonts w:ascii="Arial Nova" w:hAnsi="Arial Nova"/>
          <w:color w:val="auto"/>
          <w:sz w:val="20"/>
          <w:szCs w:val="20"/>
        </w:rPr>
        <w:t>Profondeur</w:t>
      </w:r>
      <w:r w:rsidR="00E64EEF" w:rsidRPr="0067322F">
        <w:rPr>
          <w:rFonts w:ascii="Arial Nova" w:hAnsi="Arial Nova"/>
          <w:color w:val="auto"/>
          <w:sz w:val="20"/>
          <w:szCs w:val="20"/>
        </w:rPr>
        <w:t xml:space="preserve"> </w:t>
      </w:r>
      <w:r w:rsidR="00BB51A9" w:rsidRPr="0067322F">
        <w:rPr>
          <w:rFonts w:ascii="Arial Nova" w:hAnsi="Arial Nova"/>
          <w:color w:val="auto"/>
          <w:sz w:val="20"/>
          <w:szCs w:val="20"/>
        </w:rPr>
        <w:t>des meneaux de mur-rideau</w:t>
      </w:r>
      <w:r w:rsidR="00E64EEF" w:rsidRPr="0067322F">
        <w:rPr>
          <w:rFonts w:ascii="Arial Nova" w:hAnsi="Arial Nova"/>
          <w:color w:val="auto"/>
          <w:sz w:val="20"/>
          <w:szCs w:val="20"/>
        </w:rPr>
        <w:t xml:space="preserve"> : </w:t>
      </w:r>
    </w:p>
    <w:p w14:paraId="5C4E2B5A" w14:textId="1D1AC63F" w:rsidR="00C92C1A" w:rsidRPr="0067322F" w:rsidRDefault="007644D2" w:rsidP="007644D2">
      <w:pPr>
        <w:pStyle w:val="Listedesexigences4"/>
        <w:rPr>
          <w:rFonts w:ascii="Arial Nova" w:hAnsi="Arial Nova"/>
          <w:color w:val="auto"/>
          <w:sz w:val="20"/>
          <w:szCs w:val="20"/>
        </w:rPr>
      </w:pPr>
      <w:r w:rsidRPr="0067322F">
        <w:rPr>
          <w:rFonts w:ascii="Arial Nova" w:hAnsi="Arial Nova"/>
          <w:color w:val="auto"/>
          <w:sz w:val="20"/>
          <w:szCs w:val="20"/>
        </w:rPr>
        <w:t>6175HP :</w:t>
      </w:r>
      <w:r w:rsidR="00E64EEF" w:rsidRPr="0067322F">
        <w:rPr>
          <w:rFonts w:ascii="Arial Nova" w:hAnsi="Arial Nova"/>
          <w:color w:val="auto"/>
          <w:sz w:val="20"/>
          <w:szCs w:val="20"/>
        </w:rPr>
        <w:t xml:space="preserve"> [</w:t>
      </w:r>
      <w:r w:rsidRPr="0067322F">
        <w:rPr>
          <w:rFonts w:ascii="Arial Nova" w:hAnsi="Arial Nova"/>
          <w:color w:val="auto"/>
          <w:sz w:val="20"/>
          <w:szCs w:val="20"/>
        </w:rPr>
        <w:t>44,5</w:t>
      </w:r>
      <w:r w:rsidR="00E64EEF" w:rsidRPr="0067322F">
        <w:rPr>
          <w:rFonts w:ascii="Arial Nova" w:hAnsi="Arial Nova"/>
          <w:color w:val="auto"/>
          <w:sz w:val="20"/>
          <w:szCs w:val="20"/>
        </w:rPr>
        <w:t xml:space="preserve">] </w:t>
      </w:r>
      <w:r w:rsidRPr="0067322F">
        <w:rPr>
          <w:rFonts w:ascii="Arial Nova" w:hAnsi="Arial Nova"/>
          <w:color w:val="auto"/>
          <w:sz w:val="20"/>
          <w:szCs w:val="20"/>
        </w:rPr>
        <w:t xml:space="preserve">x </w:t>
      </w:r>
      <w:r w:rsidR="00E64EEF" w:rsidRPr="0067322F">
        <w:rPr>
          <w:rFonts w:ascii="Arial Nova" w:hAnsi="Arial Nova"/>
          <w:color w:val="auto"/>
          <w:sz w:val="20"/>
          <w:szCs w:val="20"/>
        </w:rPr>
        <w:t>[</w:t>
      </w:r>
      <w:r w:rsidRPr="0067322F">
        <w:rPr>
          <w:rFonts w:ascii="Arial Nova" w:hAnsi="Arial Nova"/>
          <w:color w:val="auto"/>
          <w:sz w:val="20"/>
          <w:szCs w:val="20"/>
        </w:rPr>
        <w:t>36,5</w:t>
      </w:r>
      <w:r w:rsidR="00E64EEF" w:rsidRPr="0067322F">
        <w:rPr>
          <w:rFonts w:ascii="Arial Nova" w:hAnsi="Arial Nova"/>
          <w:color w:val="auto"/>
          <w:sz w:val="20"/>
          <w:szCs w:val="20"/>
        </w:rPr>
        <w:t>] [</w:t>
      </w:r>
      <w:r w:rsidRPr="0067322F">
        <w:rPr>
          <w:rFonts w:ascii="Arial Nova" w:hAnsi="Arial Nova"/>
          <w:color w:val="auto"/>
          <w:sz w:val="20"/>
          <w:szCs w:val="20"/>
        </w:rPr>
        <w:t>81</w:t>
      </w:r>
      <w:r w:rsidR="00E64EEF" w:rsidRPr="0067322F">
        <w:rPr>
          <w:rFonts w:ascii="Arial Nova" w:hAnsi="Arial Nova"/>
          <w:color w:val="auto"/>
          <w:sz w:val="20"/>
          <w:szCs w:val="20"/>
        </w:rPr>
        <w:t xml:space="preserve">] </w:t>
      </w:r>
      <w:proofErr w:type="spellStart"/>
      <w:r w:rsidR="00E64EEF" w:rsidRPr="0067322F">
        <w:rPr>
          <w:rFonts w:ascii="Arial Nova" w:hAnsi="Arial Nova"/>
          <w:color w:val="auto"/>
          <w:sz w:val="20"/>
          <w:szCs w:val="20"/>
        </w:rPr>
        <w:t>mm</w:t>
      </w:r>
      <w:r w:rsidRPr="0067322F">
        <w:rPr>
          <w:rFonts w:ascii="Arial Nova" w:hAnsi="Arial Nova"/>
          <w:color w:val="auto"/>
          <w:sz w:val="20"/>
          <w:szCs w:val="20"/>
        </w:rPr>
        <w:t>.</w:t>
      </w:r>
      <w:proofErr w:type="spellEnd"/>
    </w:p>
    <w:p w14:paraId="6F19FA10" w14:textId="7CB3EB77" w:rsidR="007644D2" w:rsidRPr="0067322F" w:rsidRDefault="007644D2" w:rsidP="007644D2">
      <w:pPr>
        <w:pStyle w:val="Listedesexigences4"/>
        <w:rPr>
          <w:rFonts w:ascii="Arial Nova" w:hAnsi="Arial Nova"/>
          <w:color w:val="auto"/>
          <w:sz w:val="20"/>
          <w:szCs w:val="20"/>
        </w:rPr>
      </w:pPr>
      <w:r w:rsidRPr="0067322F">
        <w:rPr>
          <w:rFonts w:ascii="Arial Nova" w:hAnsi="Arial Nova"/>
          <w:color w:val="auto"/>
          <w:sz w:val="20"/>
          <w:szCs w:val="20"/>
        </w:rPr>
        <w:t>6200HP : [</w:t>
      </w:r>
      <w:r w:rsidR="00BB51A9" w:rsidRPr="0067322F">
        <w:rPr>
          <w:rFonts w:ascii="Arial Nova" w:hAnsi="Arial Nova"/>
          <w:color w:val="auto"/>
          <w:sz w:val="20"/>
          <w:szCs w:val="20"/>
        </w:rPr>
        <w:t>52,4</w:t>
      </w:r>
      <w:r w:rsidRPr="0067322F">
        <w:rPr>
          <w:rFonts w:ascii="Arial Nova" w:hAnsi="Arial Nova"/>
          <w:color w:val="auto"/>
          <w:sz w:val="20"/>
          <w:szCs w:val="20"/>
        </w:rPr>
        <w:t>] x [</w:t>
      </w:r>
      <w:r w:rsidR="00BB51A9" w:rsidRPr="0067322F">
        <w:rPr>
          <w:rFonts w:ascii="Arial Nova" w:hAnsi="Arial Nova"/>
          <w:color w:val="auto"/>
          <w:sz w:val="20"/>
          <w:szCs w:val="20"/>
        </w:rPr>
        <w:t>73</w:t>
      </w:r>
      <w:r w:rsidRPr="0067322F">
        <w:rPr>
          <w:rFonts w:ascii="Arial Nova" w:hAnsi="Arial Nova"/>
          <w:color w:val="auto"/>
          <w:sz w:val="20"/>
          <w:szCs w:val="20"/>
        </w:rPr>
        <w:t>] [</w:t>
      </w:r>
      <w:r w:rsidR="00BB51A9" w:rsidRPr="0067322F">
        <w:rPr>
          <w:rFonts w:ascii="Arial Nova" w:hAnsi="Arial Nova"/>
          <w:color w:val="auto"/>
          <w:sz w:val="20"/>
          <w:szCs w:val="20"/>
        </w:rPr>
        <w:t>101,6</w:t>
      </w:r>
      <w:r w:rsidRPr="0067322F">
        <w:rPr>
          <w:rFonts w:ascii="Arial Nova" w:hAnsi="Arial Nova"/>
          <w:color w:val="auto"/>
          <w:sz w:val="20"/>
          <w:szCs w:val="20"/>
        </w:rPr>
        <w:t>]</w:t>
      </w:r>
      <w:r w:rsidR="00BB51A9" w:rsidRPr="0067322F">
        <w:rPr>
          <w:rFonts w:ascii="Arial Nova" w:hAnsi="Arial Nova"/>
          <w:color w:val="auto"/>
          <w:sz w:val="20"/>
          <w:szCs w:val="20"/>
        </w:rPr>
        <w:t xml:space="preserve"> [127] </w:t>
      </w:r>
      <w:proofErr w:type="spellStart"/>
      <w:r w:rsidRPr="0067322F">
        <w:rPr>
          <w:rFonts w:ascii="Arial Nova" w:hAnsi="Arial Nova"/>
          <w:color w:val="auto"/>
          <w:sz w:val="20"/>
          <w:szCs w:val="20"/>
        </w:rPr>
        <w:t>mm</w:t>
      </w:r>
      <w:r w:rsidR="00BB51A9" w:rsidRPr="0067322F">
        <w:rPr>
          <w:rFonts w:ascii="Arial Nova" w:hAnsi="Arial Nova"/>
          <w:color w:val="auto"/>
          <w:sz w:val="20"/>
          <w:szCs w:val="20"/>
        </w:rPr>
        <w:t>.</w:t>
      </w:r>
      <w:proofErr w:type="spellEnd"/>
    </w:p>
    <w:p w14:paraId="0FE9D566" w14:textId="3AA590E1" w:rsidR="007644D2" w:rsidRPr="0067322F" w:rsidRDefault="007644D2" w:rsidP="007644D2">
      <w:pPr>
        <w:pStyle w:val="Listedesexigences4"/>
        <w:rPr>
          <w:rFonts w:ascii="Arial Nova" w:hAnsi="Arial Nova"/>
          <w:color w:val="auto"/>
          <w:sz w:val="20"/>
          <w:szCs w:val="20"/>
        </w:rPr>
      </w:pPr>
      <w:r w:rsidRPr="0067322F">
        <w:rPr>
          <w:rFonts w:ascii="Arial Nova" w:hAnsi="Arial Nova"/>
          <w:color w:val="auto"/>
          <w:sz w:val="20"/>
          <w:szCs w:val="20"/>
        </w:rPr>
        <w:t xml:space="preserve">6800HP : </w:t>
      </w:r>
      <w:r w:rsidR="00BB51A9" w:rsidRPr="0067322F">
        <w:rPr>
          <w:rFonts w:ascii="Arial Nova" w:hAnsi="Arial Nova"/>
          <w:color w:val="auto"/>
          <w:sz w:val="20"/>
          <w:szCs w:val="20"/>
        </w:rPr>
        <w:t xml:space="preserve">[65] x [63,5] [75,4] [100] [139,7] [190,5] [254] </w:t>
      </w:r>
      <w:proofErr w:type="spellStart"/>
      <w:r w:rsidR="00BB51A9" w:rsidRPr="0067322F">
        <w:rPr>
          <w:rFonts w:ascii="Arial Nova" w:hAnsi="Arial Nova"/>
          <w:color w:val="auto"/>
          <w:sz w:val="20"/>
          <w:szCs w:val="20"/>
        </w:rPr>
        <w:t>mm.</w:t>
      </w:r>
      <w:proofErr w:type="spellEnd"/>
    </w:p>
    <w:p w14:paraId="3DE208B7" w14:textId="20E5ADD9" w:rsidR="00C92C1A" w:rsidRPr="0067322F" w:rsidRDefault="0077255F" w:rsidP="00D06850">
      <w:pPr>
        <w:pStyle w:val="Listedesexigences3"/>
        <w:rPr>
          <w:rFonts w:ascii="Arial Nova" w:hAnsi="Arial Nova"/>
          <w:color w:val="auto"/>
          <w:sz w:val="20"/>
          <w:szCs w:val="20"/>
        </w:rPr>
      </w:pPr>
      <w:r w:rsidRPr="0067322F">
        <w:rPr>
          <w:rFonts w:ascii="Arial Nova" w:hAnsi="Arial Nova"/>
          <w:color w:val="auto"/>
          <w:sz w:val="20"/>
          <w:szCs w:val="20"/>
        </w:rPr>
        <w:t>Dimensions</w:t>
      </w:r>
      <w:r w:rsidR="00E64EEF" w:rsidRPr="0067322F">
        <w:rPr>
          <w:rFonts w:ascii="Arial Nova" w:hAnsi="Arial Nova"/>
          <w:color w:val="auto"/>
          <w:sz w:val="20"/>
          <w:szCs w:val="20"/>
        </w:rPr>
        <w:t xml:space="preserve"> du cap</w:t>
      </w:r>
      <w:r w:rsidR="00BB51A9" w:rsidRPr="0067322F">
        <w:rPr>
          <w:rFonts w:ascii="Arial Nova" w:hAnsi="Arial Nova"/>
          <w:color w:val="auto"/>
          <w:sz w:val="20"/>
          <w:szCs w:val="20"/>
        </w:rPr>
        <w:t>uchon</w:t>
      </w:r>
      <w:r w:rsidR="00E64EEF" w:rsidRPr="0067322F">
        <w:rPr>
          <w:rFonts w:ascii="Arial Nova" w:hAnsi="Arial Nova"/>
          <w:color w:val="auto"/>
          <w:sz w:val="20"/>
          <w:szCs w:val="20"/>
        </w:rPr>
        <w:t xml:space="preserve"> : </w:t>
      </w:r>
      <w:r w:rsidR="00BB51A9" w:rsidRPr="0067322F">
        <w:rPr>
          <w:rFonts w:ascii="Arial Nova" w:hAnsi="Arial Nova"/>
          <w:color w:val="auto"/>
          <w:sz w:val="20"/>
          <w:szCs w:val="20"/>
        </w:rPr>
        <w:t>[44,5] [5</w:t>
      </w:r>
      <w:r w:rsidR="00B060F6" w:rsidRPr="0067322F">
        <w:rPr>
          <w:rFonts w:ascii="Arial Nova" w:hAnsi="Arial Nova"/>
          <w:color w:val="auto"/>
          <w:sz w:val="20"/>
          <w:szCs w:val="20"/>
        </w:rPr>
        <w:t>0,8</w:t>
      </w:r>
      <w:r w:rsidR="00BB51A9" w:rsidRPr="0067322F">
        <w:rPr>
          <w:rFonts w:ascii="Arial Nova" w:hAnsi="Arial Nova"/>
          <w:color w:val="auto"/>
          <w:sz w:val="20"/>
          <w:szCs w:val="20"/>
        </w:rPr>
        <w:t xml:space="preserve">] </w:t>
      </w:r>
      <w:r w:rsidR="00E64EEF" w:rsidRPr="0067322F">
        <w:rPr>
          <w:rFonts w:ascii="Arial Nova" w:hAnsi="Arial Nova"/>
          <w:color w:val="auto"/>
          <w:sz w:val="20"/>
          <w:szCs w:val="20"/>
        </w:rPr>
        <w:t>[6</w:t>
      </w:r>
      <w:r w:rsidR="00BB51A9" w:rsidRPr="0067322F">
        <w:rPr>
          <w:rFonts w:ascii="Arial Nova" w:hAnsi="Arial Nova"/>
          <w:color w:val="auto"/>
          <w:sz w:val="20"/>
          <w:szCs w:val="20"/>
        </w:rPr>
        <w:t>3,5</w:t>
      </w:r>
      <w:r w:rsidR="00E64EEF" w:rsidRPr="0067322F">
        <w:rPr>
          <w:rFonts w:ascii="Arial Nova" w:hAnsi="Arial Nova"/>
          <w:color w:val="auto"/>
          <w:sz w:val="20"/>
          <w:szCs w:val="20"/>
        </w:rPr>
        <w:t>] mm x profondeur [</w:t>
      </w:r>
      <w:r w:rsidR="00BB51A9" w:rsidRPr="0067322F">
        <w:rPr>
          <w:rFonts w:ascii="Arial Nova" w:hAnsi="Arial Nova"/>
          <w:color w:val="auto"/>
          <w:sz w:val="20"/>
          <w:szCs w:val="20"/>
        </w:rPr>
        <w:t>___</w:t>
      </w:r>
      <w:r w:rsidR="00E64EEF" w:rsidRPr="0067322F">
        <w:rPr>
          <w:rFonts w:ascii="Arial Nova" w:hAnsi="Arial Nova"/>
          <w:color w:val="auto"/>
          <w:sz w:val="20"/>
          <w:szCs w:val="20"/>
        </w:rPr>
        <w:t xml:space="preserve">] </w:t>
      </w:r>
      <w:proofErr w:type="spellStart"/>
      <w:r w:rsidR="00E64EEF" w:rsidRPr="0067322F">
        <w:rPr>
          <w:rFonts w:ascii="Arial Nova" w:hAnsi="Arial Nova"/>
          <w:color w:val="auto"/>
          <w:sz w:val="20"/>
          <w:szCs w:val="20"/>
        </w:rPr>
        <w:t>mm</w:t>
      </w:r>
      <w:r w:rsidR="00BB51A9" w:rsidRPr="0067322F">
        <w:rPr>
          <w:rFonts w:ascii="Arial Nova" w:hAnsi="Arial Nova"/>
          <w:color w:val="auto"/>
          <w:sz w:val="20"/>
          <w:szCs w:val="20"/>
        </w:rPr>
        <w:t>.</w:t>
      </w:r>
      <w:proofErr w:type="spellEnd"/>
    </w:p>
    <w:p w14:paraId="70162B49" w14:textId="19AEAC52" w:rsidR="00582C43" w:rsidRPr="0067322F" w:rsidRDefault="00582C43" w:rsidP="00D06850">
      <w:pPr>
        <w:pStyle w:val="Listedesexigences3"/>
        <w:rPr>
          <w:rFonts w:ascii="Arial Nova" w:hAnsi="Arial Nova"/>
          <w:color w:val="0070C0"/>
          <w:sz w:val="20"/>
          <w:szCs w:val="20"/>
        </w:rPr>
      </w:pPr>
      <w:r w:rsidRPr="0067322F">
        <w:rPr>
          <w:rFonts w:ascii="Arial Nova" w:hAnsi="Arial Nova"/>
          <w:color w:val="196B24" w:themeColor="accent3"/>
          <w:sz w:val="20"/>
          <w:szCs w:val="20"/>
        </w:rPr>
        <w:t>Sous-cadre</w:t>
      </w:r>
      <w:r w:rsidR="00BB51A9" w:rsidRPr="0067322F">
        <w:rPr>
          <w:rFonts w:ascii="Arial Nova" w:hAnsi="Arial Nova"/>
          <w:color w:val="196B24" w:themeColor="accent3"/>
          <w:sz w:val="20"/>
          <w:szCs w:val="20"/>
        </w:rPr>
        <w:t xml:space="preserve"> adapteur de porte</w:t>
      </w:r>
      <w:r w:rsidRPr="0067322F">
        <w:rPr>
          <w:rFonts w:ascii="Arial Nova" w:hAnsi="Arial Nova"/>
          <w:color w:val="196B24" w:themeColor="accent3"/>
          <w:sz w:val="20"/>
          <w:szCs w:val="20"/>
        </w:rPr>
        <w:t xml:space="preserve"> </w:t>
      </w:r>
      <w:r w:rsidR="00BB51A9" w:rsidRPr="0067322F">
        <w:rPr>
          <w:rFonts w:ascii="Arial Nova" w:hAnsi="Arial Nova"/>
          <w:color w:val="196B24" w:themeColor="accent3"/>
          <w:sz w:val="20"/>
          <w:szCs w:val="20"/>
        </w:rPr>
        <w:t>[</w:t>
      </w:r>
      <w:r w:rsidRPr="0067322F">
        <w:rPr>
          <w:rFonts w:ascii="Arial Nova" w:hAnsi="Arial Nova"/>
          <w:color w:val="196B24" w:themeColor="accent3"/>
          <w:sz w:val="20"/>
          <w:szCs w:val="20"/>
        </w:rPr>
        <w:t xml:space="preserve">avec bris thermique 6811] </w:t>
      </w:r>
      <w:r w:rsidR="00BB51A9" w:rsidRPr="0067322F">
        <w:rPr>
          <w:rFonts w:ascii="Arial Nova" w:hAnsi="Arial Nova"/>
          <w:color w:val="auto"/>
          <w:sz w:val="20"/>
          <w:szCs w:val="20"/>
        </w:rPr>
        <w:t>[sans bris thermique]</w:t>
      </w:r>
    </w:p>
    <w:p w14:paraId="63255E73" w14:textId="77777777" w:rsidR="00C92C1A" w:rsidRPr="0067322F" w:rsidRDefault="00E64EEF">
      <w:pPr>
        <w:pStyle w:val="Noteaurdacteur"/>
        <w:rPr>
          <w:rFonts w:ascii="Arial Nova" w:hAnsi="Arial Nova"/>
          <w:color w:val="013976"/>
          <w:sz w:val="20"/>
          <w:szCs w:val="20"/>
        </w:rPr>
      </w:pPr>
      <w:r w:rsidRPr="0067322F">
        <w:rPr>
          <w:rFonts w:ascii="Arial Nova" w:hAnsi="Arial Nova"/>
          <w:b/>
          <w:color w:val="013976"/>
          <w:sz w:val="20"/>
          <w:szCs w:val="20"/>
        </w:rPr>
        <w:t xml:space="preserve">NOTE AU RÉDACTEUR : </w:t>
      </w:r>
      <w:r w:rsidRPr="0067322F">
        <w:rPr>
          <w:rFonts w:ascii="Arial Nova" w:hAnsi="Arial Nova"/>
          <w:color w:val="013976"/>
          <w:sz w:val="20"/>
          <w:szCs w:val="20"/>
        </w:rPr>
        <w:t>Coordonner la quincaillerie fournie par le fabricant de portes avec la quincaillerie fournie par un fabricant de quincaillerie à la section 08 71 00 – Quincaillerie pour portes. Il est courant de décrire dans la présente section toute la quincaillerie à l'exception des serrures et du matériel électronique. Répéter l'article ci-dessous pour chaque porte exigeant de la quincaillerie de porte unique.</w:t>
      </w:r>
    </w:p>
    <w:p w14:paraId="2BA54330" w14:textId="6FB8905B" w:rsidR="00C92C1A" w:rsidRPr="0067322F" w:rsidRDefault="00E64EEF">
      <w:pPr>
        <w:pStyle w:val="Titre2"/>
        <w:rPr>
          <w:rFonts w:ascii="Arial Nova" w:hAnsi="Arial Nova"/>
          <w:sz w:val="20"/>
          <w:szCs w:val="20"/>
        </w:rPr>
      </w:pPr>
      <w:r w:rsidRPr="0067322F">
        <w:rPr>
          <w:rFonts w:ascii="Arial Nova" w:hAnsi="Arial Nova"/>
          <w:sz w:val="20"/>
          <w:szCs w:val="20"/>
        </w:rPr>
        <w:t xml:space="preserve">QUINCAILLERIE DE PORTE </w:t>
      </w:r>
      <w:r w:rsidRPr="0067322F">
        <w:rPr>
          <w:rFonts w:ascii="Arial Nova" w:hAnsi="Arial Nova"/>
          <w:color w:val="013976"/>
          <w:sz w:val="20"/>
          <w:szCs w:val="20"/>
        </w:rPr>
        <w:t>–</w:t>
      </w:r>
      <w:r w:rsidR="00611280" w:rsidRPr="0067322F">
        <w:rPr>
          <w:rFonts w:ascii="Arial Nova" w:hAnsi="Arial Nova"/>
          <w:color w:val="013976"/>
          <w:sz w:val="20"/>
          <w:szCs w:val="20"/>
        </w:rPr>
        <w:t xml:space="preserve"> (Options offertes par Alumico</w:t>
      </w:r>
      <w:r w:rsidRPr="0067322F">
        <w:rPr>
          <w:rFonts w:ascii="Arial Nova" w:hAnsi="Arial Nova"/>
          <w:color w:val="013976"/>
          <w:sz w:val="20"/>
          <w:szCs w:val="20"/>
        </w:rPr>
        <w:t>)</w:t>
      </w:r>
    </w:p>
    <w:p w14:paraId="2A3DC8E3" w14:textId="23A48AD4" w:rsidR="00C92C1A" w:rsidRPr="0067322F" w:rsidRDefault="00E64EEF">
      <w:pPr>
        <w:pStyle w:val="Listedesexigences1"/>
        <w:keepNext/>
        <w:rPr>
          <w:rFonts w:ascii="Arial Nova" w:hAnsi="Arial Nova"/>
          <w:sz w:val="20"/>
          <w:szCs w:val="20"/>
        </w:rPr>
      </w:pPr>
      <w:r w:rsidRPr="0067322F">
        <w:rPr>
          <w:rFonts w:ascii="Arial Nova" w:hAnsi="Arial Nova"/>
          <w:sz w:val="20"/>
          <w:szCs w:val="20"/>
        </w:rPr>
        <w:t xml:space="preserve">Dispositifs de sortie et composants connexes : </w:t>
      </w:r>
    </w:p>
    <w:p w14:paraId="1F507A51" w14:textId="2CD6DDF2"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 xml:space="preserve">Dispositifs de sortie </w:t>
      </w:r>
      <w:r w:rsidR="0009556A" w:rsidRPr="0067322F">
        <w:rPr>
          <w:rFonts w:ascii="Arial Nova" w:hAnsi="Arial Nova"/>
          <w:sz w:val="20"/>
          <w:szCs w:val="20"/>
        </w:rPr>
        <w:t>antipanique</w:t>
      </w:r>
      <w:r w:rsidRPr="0067322F">
        <w:rPr>
          <w:rFonts w:ascii="Arial Nova" w:hAnsi="Arial Nova"/>
          <w:sz w:val="20"/>
          <w:szCs w:val="20"/>
        </w:rPr>
        <w:t xml:space="preserve"> : </w:t>
      </w:r>
    </w:p>
    <w:p w14:paraId="19264418" w14:textId="3A06BBA5" w:rsidR="0009556A" w:rsidRPr="0067322F" w:rsidRDefault="0009556A" w:rsidP="0009556A">
      <w:pPr>
        <w:pStyle w:val="Listedesexigences4"/>
        <w:rPr>
          <w:rFonts w:ascii="Arial Nova" w:hAnsi="Arial Nova"/>
          <w:sz w:val="20"/>
          <w:szCs w:val="20"/>
        </w:rPr>
      </w:pPr>
      <w:r w:rsidRPr="0067322F">
        <w:rPr>
          <w:rFonts w:ascii="Arial Nova" w:hAnsi="Arial Nova"/>
          <w:sz w:val="20"/>
          <w:szCs w:val="20"/>
        </w:rPr>
        <w:t>Barre panique à mortaise</w:t>
      </w:r>
      <w:r w:rsidR="00FB1AF6" w:rsidRPr="0067322F">
        <w:rPr>
          <w:rFonts w:ascii="Arial Nova" w:hAnsi="Arial Nova"/>
          <w:sz w:val="20"/>
          <w:szCs w:val="20"/>
        </w:rPr>
        <w:t xml:space="preserve"> [H34] </w:t>
      </w:r>
    </w:p>
    <w:p w14:paraId="0C1561DB" w14:textId="6B28780C" w:rsidR="0009556A" w:rsidRPr="0067322F" w:rsidRDefault="0009556A" w:rsidP="0009556A">
      <w:pPr>
        <w:pStyle w:val="Listedesexigences4"/>
        <w:rPr>
          <w:rFonts w:ascii="Arial Nova" w:hAnsi="Arial Nova"/>
          <w:sz w:val="20"/>
          <w:szCs w:val="20"/>
        </w:rPr>
      </w:pPr>
      <w:r w:rsidRPr="0067322F">
        <w:rPr>
          <w:rFonts w:ascii="Arial Nova" w:hAnsi="Arial Nova"/>
          <w:sz w:val="20"/>
          <w:szCs w:val="20"/>
        </w:rPr>
        <w:t>Barre panique à tige encastrée</w:t>
      </w:r>
      <w:r w:rsidR="00FB1AF6" w:rsidRPr="0067322F">
        <w:rPr>
          <w:rFonts w:ascii="Arial Nova" w:hAnsi="Arial Nova"/>
          <w:sz w:val="20"/>
          <w:szCs w:val="20"/>
        </w:rPr>
        <w:t xml:space="preserve"> [H34A]</w:t>
      </w:r>
    </w:p>
    <w:p w14:paraId="669645AD" w14:textId="338BA2ED" w:rsidR="0009556A" w:rsidRPr="0067322F" w:rsidRDefault="0009556A" w:rsidP="006C4DF8">
      <w:pPr>
        <w:pStyle w:val="Listedesexigences3"/>
        <w:numPr>
          <w:ilvl w:val="0"/>
          <w:numId w:val="0"/>
        </w:numPr>
        <w:ind w:left="2336"/>
        <w:rPr>
          <w:rFonts w:ascii="Arial Nova" w:hAnsi="Arial Nova"/>
          <w:sz w:val="20"/>
          <w:szCs w:val="20"/>
        </w:rPr>
      </w:pPr>
      <w:r w:rsidRPr="0067322F">
        <w:rPr>
          <w:rFonts w:ascii="Arial Nova" w:hAnsi="Arial Nova"/>
          <w:sz w:val="20"/>
          <w:szCs w:val="20"/>
        </w:rPr>
        <w:t>Palette de relâche</w:t>
      </w:r>
      <w:r w:rsidR="00FB1AF6" w:rsidRPr="0067322F">
        <w:rPr>
          <w:rFonts w:ascii="Arial Nova" w:hAnsi="Arial Nova"/>
          <w:sz w:val="20"/>
          <w:szCs w:val="20"/>
        </w:rPr>
        <w:t xml:space="preserve"> [H20]</w:t>
      </w:r>
    </w:p>
    <w:p w14:paraId="33579B36" w14:textId="77777777" w:rsidR="00C92C1A" w:rsidRPr="0067322F" w:rsidRDefault="00E64EEF">
      <w:pPr>
        <w:pStyle w:val="Listedesexigences1"/>
        <w:keepNext/>
        <w:rPr>
          <w:rFonts w:ascii="Arial Nova" w:hAnsi="Arial Nova"/>
          <w:sz w:val="20"/>
          <w:szCs w:val="20"/>
        </w:rPr>
      </w:pPr>
      <w:r w:rsidRPr="0067322F">
        <w:rPr>
          <w:rFonts w:ascii="Arial Nova" w:hAnsi="Arial Nova"/>
          <w:sz w:val="20"/>
          <w:szCs w:val="20"/>
        </w:rPr>
        <w:t>Charnières :</w:t>
      </w:r>
    </w:p>
    <w:p w14:paraId="42EA2C13" w14:textId="73677284"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 xml:space="preserve">Charnières simples à billes : </w:t>
      </w:r>
      <w:r w:rsidR="00DB704F" w:rsidRPr="0067322F">
        <w:rPr>
          <w:rFonts w:ascii="Arial Nova" w:hAnsi="Arial Nova"/>
          <w:sz w:val="20"/>
          <w:szCs w:val="20"/>
        </w:rPr>
        <w:t xml:space="preserve">en acier inoxydable, </w:t>
      </w:r>
      <w:r w:rsidRPr="0067322F">
        <w:rPr>
          <w:rFonts w:ascii="Arial Nova" w:hAnsi="Arial Nova"/>
          <w:sz w:val="20"/>
          <w:szCs w:val="20"/>
        </w:rPr>
        <w:t>[trois] [quatre] charnières pour chaque porte.</w:t>
      </w:r>
      <w:r w:rsidR="00FB1AF6" w:rsidRPr="0067322F">
        <w:rPr>
          <w:rFonts w:ascii="Arial Nova" w:hAnsi="Arial Nova"/>
          <w:sz w:val="20"/>
          <w:szCs w:val="20"/>
        </w:rPr>
        <w:t xml:space="preserve"> [H7] [H8]</w:t>
      </w:r>
    </w:p>
    <w:p w14:paraId="4275AEBC" w14:textId="0624C6A6"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Charnières continues à engrenage : pleine hauteur de la porte et du bâti.</w:t>
      </w:r>
      <w:r w:rsidR="00FB1AF6" w:rsidRPr="0067322F">
        <w:rPr>
          <w:rFonts w:ascii="Arial Nova" w:hAnsi="Arial Nova"/>
          <w:sz w:val="20"/>
          <w:szCs w:val="20"/>
        </w:rPr>
        <w:t xml:space="preserve"> [H81] [H82] [H82B] </w:t>
      </w:r>
    </w:p>
    <w:p w14:paraId="6F6E76C4" w14:textId="77777777" w:rsidR="00C92C1A" w:rsidRPr="0067322F" w:rsidRDefault="00E64EEF">
      <w:pPr>
        <w:pStyle w:val="Listedesexigences1"/>
        <w:keepNext/>
        <w:rPr>
          <w:rFonts w:ascii="Arial Nova" w:hAnsi="Arial Nova"/>
          <w:sz w:val="20"/>
          <w:szCs w:val="20"/>
        </w:rPr>
      </w:pPr>
      <w:r w:rsidRPr="0067322F">
        <w:rPr>
          <w:rFonts w:ascii="Arial Nova" w:hAnsi="Arial Nova"/>
          <w:sz w:val="20"/>
          <w:szCs w:val="20"/>
        </w:rPr>
        <w:lastRenderedPageBreak/>
        <w:t>Dispositifs de verrouillage :</w:t>
      </w:r>
    </w:p>
    <w:p w14:paraId="7BCF39A8" w14:textId="4C74B6DC" w:rsidR="00C92C1A" w:rsidRPr="0067322F" w:rsidRDefault="0009556A" w:rsidP="00D06850">
      <w:pPr>
        <w:pStyle w:val="Listedesexigences3"/>
        <w:rPr>
          <w:rFonts w:ascii="Arial Nova" w:hAnsi="Arial Nova"/>
          <w:sz w:val="20"/>
          <w:szCs w:val="20"/>
        </w:rPr>
      </w:pPr>
      <w:r w:rsidRPr="0067322F">
        <w:rPr>
          <w:rFonts w:ascii="Arial Nova" w:hAnsi="Arial Nova"/>
          <w:sz w:val="20"/>
          <w:szCs w:val="20"/>
        </w:rPr>
        <w:t>Gâche électrique</w:t>
      </w:r>
      <w:r w:rsidR="004E3908" w:rsidRPr="0067322F">
        <w:rPr>
          <w:rFonts w:ascii="Arial Nova" w:hAnsi="Arial Nova"/>
          <w:sz w:val="20"/>
          <w:szCs w:val="20"/>
        </w:rPr>
        <w:t xml:space="preserve"> [H21] [H21A] [H21G] [H21H] [H21B] [H21C]</w:t>
      </w:r>
    </w:p>
    <w:p w14:paraId="42F5A799" w14:textId="3AE4D7F1" w:rsidR="004E3908" w:rsidRPr="0067322F" w:rsidRDefault="004E3908" w:rsidP="00D06850">
      <w:pPr>
        <w:pStyle w:val="Listedesexigences3"/>
        <w:rPr>
          <w:rFonts w:ascii="Arial Nova" w:hAnsi="Arial Nova"/>
          <w:sz w:val="20"/>
          <w:szCs w:val="20"/>
        </w:rPr>
      </w:pPr>
      <w:r w:rsidRPr="0067322F">
        <w:rPr>
          <w:rFonts w:ascii="Arial Nova" w:hAnsi="Arial Nova"/>
          <w:sz w:val="20"/>
          <w:szCs w:val="20"/>
        </w:rPr>
        <w:t>Serrure à verrou [H18] [H</w:t>
      </w:r>
      <w:r w:rsidR="00293D0C" w:rsidRPr="0067322F">
        <w:rPr>
          <w:rFonts w:ascii="Arial Nova" w:hAnsi="Arial Nova"/>
          <w:sz w:val="20"/>
          <w:szCs w:val="20"/>
        </w:rPr>
        <w:t>18B</w:t>
      </w:r>
      <w:r w:rsidRPr="0067322F">
        <w:rPr>
          <w:rFonts w:ascii="Arial Nova" w:hAnsi="Arial Nova"/>
          <w:sz w:val="20"/>
          <w:szCs w:val="20"/>
        </w:rPr>
        <w:t>]</w:t>
      </w:r>
      <w:r w:rsidR="00293D0C" w:rsidRPr="0067322F">
        <w:rPr>
          <w:rFonts w:ascii="Arial Nova" w:hAnsi="Arial Nova"/>
          <w:sz w:val="20"/>
          <w:szCs w:val="20"/>
        </w:rPr>
        <w:t xml:space="preserve"> [H19] [H19A] [H19H]</w:t>
      </w:r>
    </w:p>
    <w:p w14:paraId="590BA29A" w14:textId="7AEEAF00" w:rsidR="00293D0C" w:rsidRPr="00546EAE" w:rsidRDefault="00293D0C" w:rsidP="00D06850">
      <w:pPr>
        <w:pStyle w:val="Listedesexigences3"/>
        <w:rPr>
          <w:rFonts w:ascii="Arial Nova" w:hAnsi="Arial Nova"/>
          <w:sz w:val="20"/>
          <w:szCs w:val="20"/>
        </w:rPr>
      </w:pPr>
      <w:r w:rsidRPr="00546EAE">
        <w:rPr>
          <w:rFonts w:ascii="Arial Nova" w:hAnsi="Arial Nova"/>
          <w:sz w:val="20"/>
          <w:szCs w:val="20"/>
        </w:rPr>
        <w:t>Pêne à rouleau avec gâche en acier [H46]</w:t>
      </w:r>
    </w:p>
    <w:p w14:paraId="5D62F23F" w14:textId="6E5BACC4"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 xml:space="preserve">Clés : [Système de clés </w:t>
      </w:r>
      <w:r w:rsidR="0074509D" w:rsidRPr="0067322F">
        <w:rPr>
          <w:rFonts w:ascii="Arial Nova" w:hAnsi="Arial Nova"/>
          <w:sz w:val="20"/>
          <w:szCs w:val="20"/>
        </w:rPr>
        <w:t xml:space="preserve">principales] [Nombre de clés : </w:t>
      </w:r>
      <w:r w:rsidRPr="0067322F">
        <w:rPr>
          <w:rFonts w:ascii="Arial Nova" w:hAnsi="Arial Nova"/>
          <w:sz w:val="20"/>
          <w:szCs w:val="20"/>
        </w:rPr>
        <w:t>___]</w:t>
      </w:r>
      <w:r w:rsidR="0074509D" w:rsidRPr="0067322F">
        <w:rPr>
          <w:rFonts w:ascii="Arial Nova" w:hAnsi="Arial Nova"/>
          <w:sz w:val="20"/>
          <w:szCs w:val="20"/>
        </w:rPr>
        <w:t xml:space="preserve"> [Clés passe partout] [Clés non reproductibles ou restreintes]</w:t>
      </w:r>
    </w:p>
    <w:p w14:paraId="30F8F9D4" w14:textId="73E2AB10" w:rsidR="00C92C1A" w:rsidRPr="0067322F" w:rsidRDefault="00E64EEF">
      <w:pPr>
        <w:pStyle w:val="Listedesexigences1"/>
        <w:rPr>
          <w:rFonts w:ascii="Arial Nova" w:hAnsi="Arial Nova"/>
          <w:sz w:val="20"/>
          <w:szCs w:val="20"/>
        </w:rPr>
      </w:pPr>
      <w:r w:rsidRPr="0067322F">
        <w:rPr>
          <w:rFonts w:ascii="Arial Nova" w:hAnsi="Arial Nova"/>
          <w:sz w:val="20"/>
          <w:szCs w:val="20"/>
        </w:rPr>
        <w:t xml:space="preserve">Ferme-porte : </w:t>
      </w:r>
    </w:p>
    <w:p w14:paraId="222C05C6" w14:textId="08F3F493" w:rsidR="00FB1AF6" w:rsidRPr="0067322F" w:rsidRDefault="00FB1AF6" w:rsidP="00FB1AF6">
      <w:pPr>
        <w:pStyle w:val="Listedesexigences3"/>
        <w:rPr>
          <w:rFonts w:ascii="Arial Nova" w:hAnsi="Arial Nova"/>
          <w:sz w:val="20"/>
          <w:szCs w:val="20"/>
        </w:rPr>
      </w:pPr>
      <w:r w:rsidRPr="0067322F">
        <w:rPr>
          <w:rFonts w:ascii="Arial Nova" w:hAnsi="Arial Nova"/>
          <w:sz w:val="20"/>
          <w:szCs w:val="20"/>
        </w:rPr>
        <w:t>Ferme</w:t>
      </w:r>
      <w:r w:rsidR="008A271A" w:rsidRPr="0067322F">
        <w:rPr>
          <w:rFonts w:ascii="Arial Nova" w:hAnsi="Arial Nova"/>
          <w:sz w:val="20"/>
          <w:szCs w:val="20"/>
        </w:rPr>
        <w:t>-</w:t>
      </w:r>
      <w:r w:rsidRPr="0067322F">
        <w:rPr>
          <w:rFonts w:ascii="Arial Nova" w:hAnsi="Arial Nova"/>
          <w:sz w:val="20"/>
          <w:szCs w:val="20"/>
        </w:rPr>
        <w:t>porte en surface [H59] [H59A]</w:t>
      </w:r>
    </w:p>
    <w:p w14:paraId="5A94F5BB" w14:textId="1CF0EE24" w:rsidR="00C92C1A" w:rsidRPr="0067322F" w:rsidRDefault="00E64EEF">
      <w:pPr>
        <w:pStyle w:val="Listedesexigences1"/>
        <w:rPr>
          <w:rFonts w:ascii="Arial Nova" w:hAnsi="Arial Nova"/>
          <w:sz w:val="20"/>
          <w:szCs w:val="20"/>
        </w:rPr>
      </w:pPr>
      <w:r w:rsidRPr="0067322F">
        <w:rPr>
          <w:rFonts w:ascii="Arial Nova" w:hAnsi="Arial Nova"/>
          <w:sz w:val="20"/>
          <w:szCs w:val="20"/>
        </w:rPr>
        <w:t>B</w:t>
      </w:r>
      <w:r w:rsidR="008A271A" w:rsidRPr="0067322F">
        <w:rPr>
          <w:rFonts w:ascii="Arial Nova" w:hAnsi="Arial Nova"/>
          <w:sz w:val="20"/>
          <w:szCs w:val="20"/>
        </w:rPr>
        <w:t xml:space="preserve">ras d’arrêt </w:t>
      </w:r>
      <w:r w:rsidRPr="0067322F">
        <w:rPr>
          <w:rFonts w:ascii="Arial Nova" w:hAnsi="Arial Nova"/>
          <w:sz w:val="20"/>
          <w:szCs w:val="20"/>
        </w:rPr>
        <w:t xml:space="preserve">et bloque-porte : </w:t>
      </w:r>
    </w:p>
    <w:p w14:paraId="4C3F6295" w14:textId="0B95B22E" w:rsidR="008A271A" w:rsidRPr="0067322F" w:rsidRDefault="008A271A" w:rsidP="008A271A">
      <w:pPr>
        <w:pStyle w:val="Listedesexigences3"/>
        <w:rPr>
          <w:rFonts w:ascii="Arial Nova" w:hAnsi="Arial Nova"/>
          <w:sz w:val="20"/>
          <w:szCs w:val="20"/>
        </w:rPr>
      </w:pPr>
      <w:r w:rsidRPr="0067322F">
        <w:rPr>
          <w:rFonts w:ascii="Arial Nova" w:hAnsi="Arial Nova"/>
          <w:sz w:val="20"/>
          <w:szCs w:val="20"/>
        </w:rPr>
        <w:t>Bras d’arrêt encastré [H12A]</w:t>
      </w:r>
    </w:p>
    <w:p w14:paraId="1FA3FE39" w14:textId="67C148A5" w:rsidR="00C92C1A" w:rsidRPr="0067322F" w:rsidRDefault="00336239">
      <w:pPr>
        <w:pStyle w:val="Listedesexigences1"/>
        <w:keepNext/>
        <w:rPr>
          <w:rFonts w:ascii="Arial Nova" w:hAnsi="Arial Nova"/>
          <w:sz w:val="20"/>
          <w:szCs w:val="20"/>
        </w:rPr>
      </w:pPr>
      <w:r w:rsidRPr="0067322F">
        <w:rPr>
          <w:rFonts w:ascii="Arial Nova" w:hAnsi="Arial Nova"/>
          <w:sz w:val="20"/>
          <w:szCs w:val="20"/>
        </w:rPr>
        <w:t>Poignées et barres</w:t>
      </w:r>
      <w:r w:rsidR="00E64EEF" w:rsidRPr="0067322F">
        <w:rPr>
          <w:rFonts w:ascii="Arial Nova" w:hAnsi="Arial Nova"/>
          <w:sz w:val="20"/>
          <w:szCs w:val="20"/>
        </w:rPr>
        <w:t xml:space="preserve"> : </w:t>
      </w:r>
    </w:p>
    <w:p w14:paraId="715C8AC6" w14:textId="6A356877"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 xml:space="preserve">Poignée </w:t>
      </w:r>
      <w:r w:rsidR="00336239" w:rsidRPr="0067322F">
        <w:rPr>
          <w:rFonts w:ascii="Arial Nova" w:hAnsi="Arial Nova"/>
          <w:sz w:val="20"/>
          <w:szCs w:val="20"/>
        </w:rPr>
        <w:t>à tirer tubulaire</w:t>
      </w:r>
      <w:r w:rsidR="004E3908" w:rsidRPr="0067322F">
        <w:rPr>
          <w:rFonts w:ascii="Arial Nova" w:hAnsi="Arial Nova"/>
          <w:sz w:val="20"/>
          <w:szCs w:val="20"/>
        </w:rPr>
        <w:t xml:space="preserve"> </w:t>
      </w:r>
      <w:r w:rsidR="00336239" w:rsidRPr="0067322F">
        <w:rPr>
          <w:rFonts w:ascii="Arial Nova" w:hAnsi="Arial Nova"/>
          <w:sz w:val="20"/>
          <w:szCs w:val="20"/>
        </w:rPr>
        <w:t>[AR2000] [AR1000]</w:t>
      </w:r>
      <w:r w:rsidR="004E3908" w:rsidRPr="0067322F">
        <w:rPr>
          <w:rFonts w:ascii="Arial Nova" w:hAnsi="Arial Nova"/>
          <w:sz w:val="20"/>
          <w:szCs w:val="20"/>
        </w:rPr>
        <w:t xml:space="preserve"> [Simple] [Dos à dos]</w:t>
      </w:r>
    </w:p>
    <w:p w14:paraId="17546F4F" w14:textId="6FE273D0"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Barre de poussée</w:t>
      </w:r>
      <w:r w:rsidR="00336239" w:rsidRPr="0067322F">
        <w:rPr>
          <w:rFonts w:ascii="Arial Nova" w:hAnsi="Arial Nova"/>
          <w:sz w:val="20"/>
          <w:szCs w:val="20"/>
        </w:rPr>
        <w:t xml:space="preserve"> tubulaire</w:t>
      </w:r>
      <w:r w:rsidRPr="0067322F">
        <w:rPr>
          <w:rFonts w:ascii="Arial Nova" w:hAnsi="Arial Nova"/>
          <w:sz w:val="20"/>
          <w:szCs w:val="20"/>
        </w:rPr>
        <w:t xml:space="preserve"> </w:t>
      </w:r>
      <w:r w:rsidR="00336239" w:rsidRPr="0067322F">
        <w:rPr>
          <w:rFonts w:ascii="Arial Nova" w:hAnsi="Arial Nova"/>
          <w:sz w:val="20"/>
          <w:szCs w:val="20"/>
        </w:rPr>
        <w:t>[AR5000]</w:t>
      </w:r>
    </w:p>
    <w:p w14:paraId="1D3EDA1B" w14:textId="3BCBD90C" w:rsidR="00C92C1A" w:rsidRPr="0067322F" w:rsidRDefault="00E64EEF">
      <w:pPr>
        <w:pStyle w:val="Listedesexigences1"/>
        <w:keepNext/>
        <w:rPr>
          <w:rFonts w:ascii="Arial Nova" w:hAnsi="Arial Nova"/>
          <w:sz w:val="20"/>
          <w:szCs w:val="20"/>
        </w:rPr>
      </w:pPr>
      <w:r w:rsidRPr="0067322F">
        <w:rPr>
          <w:rFonts w:ascii="Arial Nova" w:hAnsi="Arial Nova"/>
          <w:sz w:val="20"/>
          <w:szCs w:val="20"/>
        </w:rPr>
        <w:t xml:space="preserve">Quincaillerie auxiliaire : </w:t>
      </w:r>
    </w:p>
    <w:p w14:paraId="0F41FE53" w14:textId="2BE89759" w:rsidR="00C92C1A" w:rsidRPr="0067322F" w:rsidRDefault="00293D0C" w:rsidP="00D06850">
      <w:pPr>
        <w:pStyle w:val="Listedesexigences3"/>
        <w:rPr>
          <w:rFonts w:ascii="Arial Nova" w:hAnsi="Arial Nova"/>
          <w:sz w:val="20"/>
          <w:szCs w:val="20"/>
        </w:rPr>
      </w:pPr>
      <w:r w:rsidRPr="0067322F">
        <w:rPr>
          <w:rFonts w:ascii="Arial Nova" w:hAnsi="Arial Nova"/>
          <w:sz w:val="20"/>
          <w:szCs w:val="20"/>
        </w:rPr>
        <w:t>Passe courrier isolé [H39]</w:t>
      </w:r>
    </w:p>
    <w:p w14:paraId="71C678B0" w14:textId="0612FA42"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 xml:space="preserve">Butées de porte </w:t>
      </w:r>
      <w:r w:rsidR="00293D0C" w:rsidRPr="0067322F">
        <w:rPr>
          <w:rFonts w:ascii="Arial Nova" w:hAnsi="Arial Nova"/>
          <w:sz w:val="20"/>
          <w:szCs w:val="20"/>
        </w:rPr>
        <w:t>m</w:t>
      </w:r>
      <w:r w:rsidRPr="0067322F">
        <w:rPr>
          <w:rFonts w:ascii="Arial Nova" w:hAnsi="Arial Nova"/>
          <w:sz w:val="20"/>
          <w:szCs w:val="20"/>
        </w:rPr>
        <w:t>ontées [au plancher</w:t>
      </w:r>
      <w:r w:rsidR="00293D0C" w:rsidRPr="0067322F">
        <w:rPr>
          <w:rFonts w:ascii="Arial Nova" w:hAnsi="Arial Nova"/>
          <w:sz w:val="20"/>
          <w:szCs w:val="20"/>
        </w:rPr>
        <w:t xml:space="preserve"> H32] [au plancher avec crochet H32C]</w:t>
      </w:r>
      <w:r w:rsidRPr="0067322F">
        <w:rPr>
          <w:rFonts w:ascii="Arial Nova" w:hAnsi="Arial Nova"/>
          <w:sz w:val="20"/>
          <w:szCs w:val="20"/>
        </w:rPr>
        <w:t xml:space="preserve"> [au mur</w:t>
      </w:r>
      <w:r w:rsidR="00293D0C" w:rsidRPr="0067322F">
        <w:rPr>
          <w:rFonts w:ascii="Arial Nova" w:hAnsi="Arial Nova"/>
          <w:sz w:val="20"/>
          <w:szCs w:val="20"/>
        </w:rPr>
        <w:t xml:space="preserve"> H31A</w:t>
      </w:r>
      <w:r w:rsidRPr="0067322F">
        <w:rPr>
          <w:rFonts w:ascii="Arial Nova" w:hAnsi="Arial Nova"/>
          <w:sz w:val="20"/>
          <w:szCs w:val="20"/>
        </w:rPr>
        <w:t>]</w:t>
      </w:r>
      <w:r w:rsidR="00293D0C" w:rsidRPr="0067322F">
        <w:rPr>
          <w:rFonts w:ascii="Arial Nova" w:hAnsi="Arial Nova"/>
          <w:sz w:val="20"/>
          <w:szCs w:val="20"/>
        </w:rPr>
        <w:t xml:space="preserve"> [au mur avec crochet H31AC]</w:t>
      </w:r>
      <w:r w:rsidRPr="0067322F">
        <w:rPr>
          <w:rFonts w:ascii="Arial Nova" w:hAnsi="Arial Nova"/>
          <w:sz w:val="20"/>
          <w:szCs w:val="20"/>
        </w:rPr>
        <w:t>.</w:t>
      </w:r>
    </w:p>
    <w:p w14:paraId="54392D5F" w14:textId="539D7171" w:rsidR="00293D0C" w:rsidRPr="0067322F" w:rsidRDefault="00293D0C" w:rsidP="00D06850">
      <w:pPr>
        <w:pStyle w:val="Listedesexigences3"/>
        <w:rPr>
          <w:rFonts w:ascii="Arial Nova" w:hAnsi="Arial Nova"/>
          <w:sz w:val="20"/>
          <w:szCs w:val="20"/>
        </w:rPr>
      </w:pPr>
      <w:r w:rsidRPr="0067322F">
        <w:rPr>
          <w:rFonts w:ascii="Arial Nova" w:hAnsi="Arial Nova"/>
          <w:sz w:val="20"/>
          <w:szCs w:val="20"/>
        </w:rPr>
        <w:t>Butoir de porte rabattable [H31]</w:t>
      </w:r>
    </w:p>
    <w:p w14:paraId="1251024A" w14:textId="11FA64A7" w:rsidR="00293D0C" w:rsidRPr="0067322F" w:rsidRDefault="00293D0C" w:rsidP="00D06850">
      <w:pPr>
        <w:pStyle w:val="Listedesexigences3"/>
        <w:rPr>
          <w:rFonts w:ascii="Arial Nova" w:hAnsi="Arial Nova"/>
          <w:sz w:val="20"/>
          <w:szCs w:val="20"/>
        </w:rPr>
      </w:pPr>
      <w:r w:rsidRPr="0067322F">
        <w:rPr>
          <w:rFonts w:ascii="Arial Nova" w:hAnsi="Arial Nova"/>
          <w:sz w:val="20"/>
          <w:szCs w:val="20"/>
        </w:rPr>
        <w:t>Verrou affleurant [H25]</w:t>
      </w:r>
      <w:r w:rsidR="005F46D3">
        <w:rPr>
          <w:rFonts w:ascii="Arial Nova" w:hAnsi="Arial Nova"/>
          <w:sz w:val="20"/>
          <w:szCs w:val="20"/>
        </w:rPr>
        <w:t xml:space="preserve"> </w:t>
      </w:r>
    </w:p>
    <w:p w14:paraId="1BC70113" w14:textId="3E9B38E5" w:rsidR="00582C43" w:rsidRPr="0067322F" w:rsidRDefault="00293D0C" w:rsidP="00582C43">
      <w:pPr>
        <w:pStyle w:val="Listedesexigences3"/>
        <w:rPr>
          <w:rFonts w:ascii="Arial Nova" w:hAnsi="Arial Nova"/>
          <w:sz w:val="20"/>
          <w:szCs w:val="20"/>
        </w:rPr>
      </w:pPr>
      <w:r w:rsidRPr="0067322F">
        <w:rPr>
          <w:rFonts w:ascii="Arial Nova" w:hAnsi="Arial Nova"/>
          <w:sz w:val="20"/>
          <w:szCs w:val="20"/>
        </w:rPr>
        <w:t>Plaque de protection [</w:t>
      </w:r>
      <w:r w:rsidRPr="006C4DF8">
        <w:rPr>
          <w:rFonts w:ascii="Arial Nova" w:hAnsi="Arial Nova"/>
          <w:sz w:val="20"/>
          <w:szCs w:val="20"/>
        </w:rPr>
        <w:t>H9</w:t>
      </w:r>
      <w:r w:rsidR="006C4DF8" w:rsidRPr="006C4DF8">
        <w:rPr>
          <w:rFonts w:ascii="Arial Nova" w:hAnsi="Arial Nova"/>
          <w:sz w:val="20"/>
          <w:szCs w:val="20"/>
        </w:rPr>
        <w:t>0</w:t>
      </w:r>
      <w:r w:rsidRPr="006C4DF8">
        <w:rPr>
          <w:rFonts w:ascii="Arial Nova" w:hAnsi="Arial Nova"/>
          <w:sz w:val="20"/>
          <w:szCs w:val="20"/>
        </w:rPr>
        <w:t>]</w:t>
      </w:r>
    </w:p>
    <w:p w14:paraId="6610DD2A" w14:textId="71145F31" w:rsidR="00C92C1A" w:rsidRPr="0067322F" w:rsidRDefault="00E64EEF">
      <w:pPr>
        <w:pStyle w:val="Listedesexigences1"/>
        <w:rPr>
          <w:rFonts w:ascii="Arial Nova" w:hAnsi="Arial Nova"/>
          <w:sz w:val="20"/>
          <w:szCs w:val="20"/>
        </w:rPr>
      </w:pPr>
      <w:r w:rsidRPr="0067322F">
        <w:rPr>
          <w:rFonts w:ascii="Arial Nova" w:hAnsi="Arial Nova"/>
          <w:sz w:val="20"/>
          <w:szCs w:val="20"/>
        </w:rPr>
        <w:t xml:space="preserve">Seuil </w:t>
      </w:r>
      <w:r w:rsidR="0028569F" w:rsidRPr="0067322F">
        <w:rPr>
          <w:rFonts w:ascii="Arial Nova" w:hAnsi="Arial Nova"/>
          <w:sz w:val="20"/>
          <w:szCs w:val="20"/>
        </w:rPr>
        <w:t>en</w:t>
      </w:r>
      <w:r w:rsidRPr="0067322F">
        <w:rPr>
          <w:rFonts w:ascii="Arial Nova" w:hAnsi="Arial Nova"/>
          <w:sz w:val="20"/>
          <w:szCs w:val="20"/>
        </w:rPr>
        <w:t xml:space="preserve"> aluminium extrudé</w:t>
      </w:r>
      <w:r w:rsidR="0028569F" w:rsidRPr="0067322F">
        <w:rPr>
          <w:rFonts w:ascii="Arial Nova" w:hAnsi="Arial Nova"/>
          <w:sz w:val="20"/>
          <w:szCs w:val="20"/>
        </w:rPr>
        <w:t xml:space="preserve"> [S2] [S4] [S6] [S8] [S10]</w:t>
      </w:r>
      <w:r w:rsidRPr="0067322F">
        <w:rPr>
          <w:rFonts w:ascii="Arial Nova" w:hAnsi="Arial Nova"/>
          <w:sz w:val="20"/>
          <w:szCs w:val="20"/>
        </w:rPr>
        <w:t xml:space="preserve">, </w:t>
      </w:r>
      <w:r w:rsidRPr="0067322F">
        <w:rPr>
          <w:rFonts w:ascii="Arial Nova" w:hAnsi="Arial Nova"/>
          <w:color w:val="196B24" w:themeColor="accent3"/>
          <w:sz w:val="20"/>
          <w:szCs w:val="20"/>
        </w:rPr>
        <w:t>[</w:t>
      </w:r>
      <w:r w:rsidR="00134F85" w:rsidRPr="0067322F">
        <w:rPr>
          <w:rFonts w:ascii="Arial Nova" w:hAnsi="Arial Nova"/>
          <w:color w:val="196B24" w:themeColor="accent3"/>
          <w:sz w:val="20"/>
          <w:szCs w:val="20"/>
        </w:rPr>
        <w:t xml:space="preserve">avec </w:t>
      </w:r>
      <w:r w:rsidRPr="0067322F">
        <w:rPr>
          <w:rFonts w:ascii="Arial Nova" w:hAnsi="Arial Nova"/>
          <w:color w:val="196B24" w:themeColor="accent3"/>
          <w:sz w:val="20"/>
          <w:szCs w:val="20"/>
        </w:rPr>
        <w:t>barrière thermique</w:t>
      </w:r>
      <w:r w:rsidR="00134F85" w:rsidRPr="0067322F">
        <w:rPr>
          <w:rFonts w:ascii="Arial Nova" w:hAnsi="Arial Nova"/>
          <w:color w:val="196B24" w:themeColor="accent3"/>
          <w:sz w:val="20"/>
          <w:szCs w:val="20"/>
        </w:rPr>
        <w:t xml:space="preserve"> S11</w:t>
      </w:r>
      <w:r w:rsidRPr="0067322F">
        <w:rPr>
          <w:rFonts w:ascii="Arial Nova" w:hAnsi="Arial Nova"/>
          <w:color w:val="196B24" w:themeColor="accent3"/>
          <w:sz w:val="20"/>
          <w:szCs w:val="20"/>
        </w:rPr>
        <w:t>]</w:t>
      </w:r>
      <w:r w:rsidR="0028569F" w:rsidRPr="0067322F">
        <w:rPr>
          <w:rFonts w:ascii="Arial Nova" w:hAnsi="Arial Nova"/>
          <w:color w:val="196B24" w:themeColor="accent3"/>
          <w:sz w:val="20"/>
          <w:szCs w:val="20"/>
        </w:rPr>
        <w:t xml:space="preserve"> et [seuil butoir avec coupe-froid en vinyle coextrudé]</w:t>
      </w:r>
      <w:r w:rsidRPr="0067322F">
        <w:rPr>
          <w:rFonts w:ascii="Arial Nova" w:hAnsi="Arial Nova"/>
          <w:color w:val="196B24" w:themeColor="accent3"/>
          <w:sz w:val="20"/>
          <w:szCs w:val="20"/>
        </w:rPr>
        <w:t>.</w:t>
      </w:r>
    </w:p>
    <w:p w14:paraId="30017D62" w14:textId="68AB8686" w:rsidR="00C92C1A" w:rsidRPr="0067322F" w:rsidRDefault="00E64EEF">
      <w:pPr>
        <w:pStyle w:val="Listedesexigences1"/>
        <w:keepNext/>
        <w:rPr>
          <w:rFonts w:ascii="Arial Nova" w:hAnsi="Arial Nova"/>
          <w:sz w:val="20"/>
          <w:szCs w:val="20"/>
        </w:rPr>
      </w:pPr>
      <w:r w:rsidRPr="0067322F">
        <w:rPr>
          <w:rFonts w:ascii="Arial Nova" w:hAnsi="Arial Nova"/>
          <w:sz w:val="20"/>
          <w:szCs w:val="20"/>
        </w:rPr>
        <w:t>Joints de porte</w:t>
      </w:r>
      <w:r w:rsidR="00582C43" w:rsidRPr="0067322F">
        <w:rPr>
          <w:rFonts w:ascii="Arial Nova" w:hAnsi="Arial Nova"/>
          <w:sz w:val="20"/>
          <w:szCs w:val="20"/>
        </w:rPr>
        <w:t xml:space="preserve"> et coupe-froids</w:t>
      </w:r>
      <w:r w:rsidRPr="0067322F">
        <w:rPr>
          <w:rFonts w:ascii="Arial Nova" w:hAnsi="Arial Nova"/>
          <w:sz w:val="20"/>
          <w:szCs w:val="20"/>
        </w:rPr>
        <w:t xml:space="preserve"> :</w:t>
      </w:r>
    </w:p>
    <w:p w14:paraId="16FFD533" w14:textId="510082B3"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Coupe-</w:t>
      </w:r>
      <w:r w:rsidR="00582C43" w:rsidRPr="0067322F">
        <w:rPr>
          <w:rFonts w:ascii="Arial Nova" w:hAnsi="Arial Nova"/>
          <w:sz w:val="20"/>
          <w:szCs w:val="20"/>
        </w:rPr>
        <w:t>froids</w:t>
      </w:r>
      <w:r w:rsidRPr="0067322F">
        <w:rPr>
          <w:rFonts w:ascii="Arial Nova" w:hAnsi="Arial Nova"/>
          <w:sz w:val="20"/>
          <w:szCs w:val="20"/>
        </w:rPr>
        <w:t xml:space="preserve"> :</w:t>
      </w:r>
    </w:p>
    <w:p w14:paraId="398D10D9" w14:textId="5BA514A8" w:rsidR="00582C43" w:rsidRPr="0067322F" w:rsidRDefault="00582C43" w:rsidP="00582C43">
      <w:pPr>
        <w:pStyle w:val="Listedesexigences4"/>
        <w:rPr>
          <w:rFonts w:ascii="Arial Nova" w:hAnsi="Arial Nova"/>
          <w:color w:val="196B24" w:themeColor="accent3"/>
          <w:sz w:val="20"/>
          <w:szCs w:val="20"/>
        </w:rPr>
      </w:pPr>
      <w:r w:rsidRPr="0067322F">
        <w:rPr>
          <w:rFonts w:ascii="Arial Nova" w:hAnsi="Arial Nova"/>
          <w:color w:val="196B24" w:themeColor="accent3"/>
          <w:sz w:val="20"/>
          <w:szCs w:val="20"/>
        </w:rPr>
        <w:t xml:space="preserve">De bas de porte en </w:t>
      </w:r>
      <w:r w:rsidR="00E64EEF" w:rsidRPr="0067322F">
        <w:rPr>
          <w:rFonts w:ascii="Arial Nova" w:hAnsi="Arial Nova"/>
          <w:color w:val="196B24" w:themeColor="accent3"/>
          <w:sz w:val="20"/>
          <w:szCs w:val="20"/>
        </w:rPr>
        <w:t>Néoprène [</w:t>
      </w:r>
      <w:r w:rsidRPr="0067322F">
        <w:rPr>
          <w:rFonts w:ascii="Arial Nova" w:hAnsi="Arial Nova"/>
          <w:color w:val="196B24" w:themeColor="accent3"/>
          <w:sz w:val="20"/>
          <w:szCs w:val="20"/>
        </w:rPr>
        <w:t>2200SS</w:t>
      </w:r>
      <w:r w:rsidR="00E64EEF" w:rsidRPr="0067322F">
        <w:rPr>
          <w:rFonts w:ascii="Arial Nova" w:hAnsi="Arial Nova"/>
          <w:color w:val="196B24" w:themeColor="accent3"/>
          <w:sz w:val="20"/>
          <w:szCs w:val="20"/>
        </w:rPr>
        <w:t>]</w:t>
      </w:r>
    </w:p>
    <w:p w14:paraId="6164EF17" w14:textId="3B342857" w:rsidR="00582C43" w:rsidRPr="0067322F" w:rsidRDefault="00582C43" w:rsidP="00582C43">
      <w:pPr>
        <w:pStyle w:val="Listedesexigences4"/>
        <w:rPr>
          <w:rFonts w:ascii="Arial Nova" w:hAnsi="Arial Nova"/>
          <w:color w:val="000000" w:themeColor="text1"/>
          <w:sz w:val="20"/>
          <w:szCs w:val="20"/>
        </w:rPr>
      </w:pPr>
      <w:r w:rsidRPr="0067322F">
        <w:rPr>
          <w:rFonts w:ascii="Arial Nova" w:hAnsi="Arial Nova"/>
          <w:color w:val="000000" w:themeColor="text1"/>
          <w:sz w:val="20"/>
          <w:szCs w:val="20"/>
        </w:rPr>
        <w:t xml:space="preserve">De bas de porte avec </w:t>
      </w:r>
      <w:r w:rsidR="007644D2" w:rsidRPr="0067322F">
        <w:rPr>
          <w:rFonts w:ascii="Arial Nova" w:hAnsi="Arial Nova"/>
          <w:color w:val="000000" w:themeColor="text1"/>
          <w:sz w:val="20"/>
          <w:szCs w:val="20"/>
        </w:rPr>
        <w:t>balais</w:t>
      </w:r>
      <w:r w:rsidRPr="0067322F">
        <w:rPr>
          <w:rFonts w:ascii="Arial Nova" w:hAnsi="Arial Nova"/>
          <w:color w:val="000000" w:themeColor="text1"/>
          <w:sz w:val="20"/>
          <w:szCs w:val="20"/>
        </w:rPr>
        <w:t xml:space="preserve"> [H41] [H41A]</w:t>
      </w:r>
    </w:p>
    <w:p w14:paraId="5496DF62" w14:textId="3E89C989" w:rsidR="00C92C1A" w:rsidRPr="0067322F" w:rsidRDefault="00582C43" w:rsidP="00D06850">
      <w:pPr>
        <w:pStyle w:val="Listedesexigences4"/>
        <w:rPr>
          <w:rFonts w:ascii="Arial Nova" w:hAnsi="Arial Nova"/>
          <w:color w:val="196B24" w:themeColor="accent3"/>
          <w:sz w:val="20"/>
          <w:szCs w:val="20"/>
        </w:rPr>
      </w:pPr>
      <w:r w:rsidRPr="0067322F">
        <w:rPr>
          <w:rFonts w:ascii="Arial Nova" w:hAnsi="Arial Nova"/>
          <w:color w:val="196B24" w:themeColor="accent3"/>
          <w:sz w:val="20"/>
          <w:szCs w:val="20"/>
        </w:rPr>
        <w:t xml:space="preserve">Arrêt de porte avec coupe-froid en </w:t>
      </w:r>
      <w:r w:rsidR="00DB083A" w:rsidRPr="0067322F">
        <w:rPr>
          <w:rFonts w:ascii="Arial Nova" w:hAnsi="Arial Nova"/>
          <w:color w:val="196B24" w:themeColor="accent3"/>
          <w:sz w:val="20"/>
          <w:szCs w:val="20"/>
        </w:rPr>
        <w:t>vinyle</w:t>
      </w:r>
      <w:r w:rsidRPr="0067322F">
        <w:rPr>
          <w:rFonts w:ascii="Arial Nova" w:hAnsi="Arial Nova"/>
          <w:color w:val="196B24" w:themeColor="accent3"/>
          <w:sz w:val="20"/>
          <w:szCs w:val="20"/>
        </w:rPr>
        <w:t xml:space="preserve"> coextrudé [6104, 6105 et V22]</w:t>
      </w:r>
    </w:p>
    <w:p w14:paraId="62FCAB29" w14:textId="5299AEAA" w:rsidR="00582C43" w:rsidRPr="0067322F" w:rsidRDefault="00582C43" w:rsidP="00D06850">
      <w:pPr>
        <w:pStyle w:val="Listedesexigences4"/>
        <w:rPr>
          <w:rFonts w:ascii="Arial Nova" w:hAnsi="Arial Nova"/>
          <w:color w:val="000000" w:themeColor="text1"/>
          <w:sz w:val="20"/>
          <w:szCs w:val="20"/>
        </w:rPr>
      </w:pPr>
      <w:r w:rsidRPr="0067322F">
        <w:rPr>
          <w:rFonts w:ascii="Arial Nova" w:hAnsi="Arial Nova"/>
          <w:color w:val="000000" w:themeColor="text1"/>
          <w:sz w:val="20"/>
          <w:szCs w:val="20"/>
        </w:rPr>
        <w:t>Coupe-froid astragale pour paire de portes [H520]</w:t>
      </w:r>
    </w:p>
    <w:p w14:paraId="2BE45E40" w14:textId="77777777" w:rsidR="00C92C1A" w:rsidRPr="0067322F" w:rsidRDefault="00E64EEF">
      <w:pPr>
        <w:pStyle w:val="Titre2"/>
        <w:rPr>
          <w:rFonts w:ascii="Arial Nova" w:hAnsi="Arial Nova"/>
          <w:sz w:val="20"/>
          <w:szCs w:val="20"/>
        </w:rPr>
      </w:pPr>
      <w:r w:rsidRPr="0067322F">
        <w:rPr>
          <w:rFonts w:ascii="Arial Nova" w:hAnsi="Arial Nova"/>
          <w:sz w:val="20"/>
          <w:szCs w:val="20"/>
        </w:rPr>
        <w:t>MATÉRIAUX DE VITRAGE</w:t>
      </w:r>
    </w:p>
    <w:p w14:paraId="730094FD" w14:textId="77777777" w:rsidR="00C92C1A" w:rsidRPr="0067322F" w:rsidRDefault="00E64EEF" w:rsidP="00605441">
      <w:pPr>
        <w:pStyle w:val="Noteaurdacteur1"/>
        <w:ind w:left="0"/>
        <w:rPr>
          <w:rFonts w:ascii="Arial Nova" w:hAnsi="Arial Nova"/>
          <w:color w:val="013976"/>
          <w:sz w:val="20"/>
          <w:szCs w:val="20"/>
        </w:rPr>
      </w:pPr>
      <w:r w:rsidRPr="0067322F">
        <w:rPr>
          <w:rFonts w:ascii="Arial Nova" w:hAnsi="Arial Nova"/>
          <w:b/>
          <w:color w:val="013976"/>
          <w:sz w:val="20"/>
          <w:szCs w:val="20"/>
        </w:rPr>
        <w:t xml:space="preserve">NOTE AU RÉDACTEUR : </w:t>
      </w:r>
      <w:r w:rsidRPr="0067322F">
        <w:rPr>
          <w:rFonts w:ascii="Arial Nova" w:hAnsi="Arial Nova"/>
          <w:color w:val="013976"/>
          <w:sz w:val="20"/>
          <w:szCs w:val="20"/>
        </w:rPr>
        <w:t>Se reporter à la section 08 80 00 – Vitrages et prescrire les types et les épaisseurs de verre. Lorsque plus d'un type de verre est requis, répéter le paragraphe et spécifier.</w:t>
      </w:r>
    </w:p>
    <w:p w14:paraId="2E4C9425"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Verre : Verre trempé [et feuilleté] conforme à la norme CAN/CGSB-12.1, type [1] [2], classe [A] [B].</w:t>
      </w:r>
    </w:p>
    <w:p w14:paraId="4ADC2130" w14:textId="77777777" w:rsidR="00C92C1A" w:rsidRPr="0067322F" w:rsidRDefault="00E64EEF" w:rsidP="00605441">
      <w:pPr>
        <w:pStyle w:val="Noteaurdacteur1"/>
        <w:ind w:left="0"/>
        <w:rPr>
          <w:rFonts w:ascii="Arial Nova" w:hAnsi="Arial Nova"/>
          <w:color w:val="013976"/>
          <w:sz w:val="20"/>
          <w:szCs w:val="20"/>
        </w:rPr>
      </w:pPr>
      <w:r w:rsidRPr="0067322F">
        <w:rPr>
          <w:rFonts w:ascii="Arial Nova" w:hAnsi="Arial Nova"/>
          <w:b/>
          <w:color w:val="013976"/>
          <w:sz w:val="20"/>
          <w:szCs w:val="20"/>
        </w:rPr>
        <w:lastRenderedPageBreak/>
        <w:t xml:space="preserve">NOTE AU RÉDACTEUR : </w:t>
      </w:r>
      <w:r w:rsidRPr="0067322F">
        <w:rPr>
          <w:rFonts w:ascii="Arial Nova" w:hAnsi="Arial Nova"/>
          <w:color w:val="013976"/>
          <w:sz w:val="20"/>
          <w:szCs w:val="20"/>
        </w:rPr>
        <w:t>Se reporter à la section 08 80 00 – Vitrages pour les matériaux de vitrage et spécifier ici.</w:t>
      </w:r>
    </w:p>
    <w:p w14:paraId="79F20ECB" w14:textId="77777777" w:rsidR="00C92C1A" w:rsidRPr="006C4DF8" w:rsidRDefault="00E64EEF" w:rsidP="006C4DF8">
      <w:pPr>
        <w:pStyle w:val="Listedesexigences1"/>
        <w:numPr>
          <w:ilvl w:val="0"/>
          <w:numId w:val="0"/>
        </w:numPr>
        <w:ind w:left="1259"/>
        <w:rPr>
          <w:rFonts w:ascii="Arial Nova" w:hAnsi="Arial Nova"/>
          <w:sz w:val="20"/>
          <w:szCs w:val="20"/>
        </w:rPr>
      </w:pPr>
      <w:r w:rsidRPr="006C4DF8">
        <w:rPr>
          <w:rFonts w:ascii="Arial Nova" w:hAnsi="Arial Nova"/>
          <w:sz w:val="20"/>
          <w:szCs w:val="20"/>
        </w:rPr>
        <w:t>Matériaux de vitrage : [______]</w:t>
      </w:r>
    </w:p>
    <w:p w14:paraId="4DDA1DB7" w14:textId="586B8E54" w:rsidR="00582C43" w:rsidRPr="0067322F" w:rsidRDefault="00582C43">
      <w:pPr>
        <w:pStyle w:val="Listedesexigences1"/>
        <w:rPr>
          <w:rFonts w:ascii="Arial Nova" w:hAnsi="Arial Nova"/>
          <w:sz w:val="20"/>
          <w:szCs w:val="20"/>
        </w:rPr>
      </w:pPr>
      <w:r w:rsidRPr="0067322F">
        <w:rPr>
          <w:rFonts w:ascii="Arial Nova" w:hAnsi="Arial Nova"/>
          <w:color w:val="196B24" w:themeColor="accent3"/>
          <w:sz w:val="20"/>
          <w:szCs w:val="20"/>
        </w:rPr>
        <w:t>Épaisseur</w:t>
      </w:r>
      <w:r w:rsidR="00271A7A" w:rsidRPr="0067322F">
        <w:rPr>
          <w:rFonts w:ascii="Arial Nova" w:hAnsi="Arial Nova"/>
          <w:sz w:val="20"/>
          <w:szCs w:val="20"/>
        </w:rPr>
        <w:t xml:space="preserve"> [du vitrage] </w:t>
      </w:r>
      <w:r w:rsidR="00271A7A" w:rsidRPr="0067322F">
        <w:rPr>
          <w:rFonts w:ascii="Arial Nova" w:hAnsi="Arial Nova"/>
          <w:color w:val="196B24" w:themeColor="accent3"/>
          <w:sz w:val="20"/>
          <w:szCs w:val="20"/>
        </w:rPr>
        <w:t xml:space="preserve">[des unités scellées] </w:t>
      </w:r>
      <w:r w:rsidR="00271A7A" w:rsidRPr="0067322F">
        <w:rPr>
          <w:rFonts w:ascii="Arial Nova" w:hAnsi="Arial Nova"/>
          <w:sz w:val="20"/>
          <w:szCs w:val="20"/>
        </w:rPr>
        <w:t>pour les portes isolées</w:t>
      </w:r>
      <w:r w:rsidRPr="0067322F">
        <w:rPr>
          <w:rFonts w:ascii="Arial Nova" w:hAnsi="Arial Nova"/>
          <w:sz w:val="20"/>
          <w:szCs w:val="20"/>
        </w:rPr>
        <w:t> </w:t>
      </w:r>
      <w:r w:rsidR="00271A7A" w:rsidRPr="0067322F">
        <w:rPr>
          <w:rFonts w:ascii="Arial Nova" w:hAnsi="Arial Nova"/>
          <w:color w:val="196B24" w:themeColor="accent3"/>
          <w:sz w:val="20"/>
          <w:szCs w:val="20"/>
        </w:rPr>
        <w:t xml:space="preserve">[25,4] </w:t>
      </w:r>
      <w:r w:rsidR="00271A7A" w:rsidRPr="0067322F">
        <w:rPr>
          <w:rFonts w:ascii="Arial Nova" w:hAnsi="Arial Nova"/>
          <w:sz w:val="20"/>
          <w:szCs w:val="20"/>
        </w:rPr>
        <w:t xml:space="preserve">[22,2] [19,1] [15,9] [12,7] [10,0] </w:t>
      </w:r>
      <w:r w:rsidR="00271A7A" w:rsidRPr="0067322F">
        <w:rPr>
          <w:rFonts w:ascii="Arial Nova" w:hAnsi="Arial Nova"/>
          <w:color w:val="196B24" w:themeColor="accent3"/>
          <w:sz w:val="20"/>
          <w:szCs w:val="20"/>
        </w:rPr>
        <w:t>mm</w:t>
      </w:r>
    </w:p>
    <w:p w14:paraId="3FFB0961" w14:textId="7FF8C5F6" w:rsidR="00271A7A" w:rsidRPr="0067322F" w:rsidRDefault="00271A7A" w:rsidP="00271A7A">
      <w:pPr>
        <w:pStyle w:val="Listedesexigences1"/>
        <w:rPr>
          <w:rFonts w:ascii="Arial Nova" w:hAnsi="Arial Nova"/>
          <w:sz w:val="20"/>
          <w:szCs w:val="20"/>
        </w:rPr>
      </w:pPr>
      <w:r w:rsidRPr="0067322F">
        <w:rPr>
          <w:rFonts w:ascii="Arial Nova" w:hAnsi="Arial Nova"/>
          <w:sz w:val="20"/>
          <w:szCs w:val="20"/>
        </w:rPr>
        <w:t>Épaisseur [du vitrage] [des unités scellées] pour les portes non isolées [25,4] [19,1] [15,9] [12,7] [10,0] [5,0] mm</w:t>
      </w:r>
    </w:p>
    <w:p w14:paraId="562E7236" w14:textId="77777777" w:rsidR="00C92C1A" w:rsidRPr="0067322F" w:rsidRDefault="00E64EEF">
      <w:pPr>
        <w:pStyle w:val="Titre2"/>
        <w:rPr>
          <w:rFonts w:ascii="Arial Nova" w:hAnsi="Arial Nova"/>
          <w:sz w:val="20"/>
          <w:szCs w:val="20"/>
        </w:rPr>
      </w:pPr>
      <w:r w:rsidRPr="0067322F">
        <w:rPr>
          <w:rFonts w:ascii="Arial Nova" w:hAnsi="Arial Nova"/>
          <w:sz w:val="20"/>
          <w:szCs w:val="20"/>
        </w:rPr>
        <w:t>FINIS</w:t>
      </w:r>
    </w:p>
    <w:p w14:paraId="13D5FE80" w14:textId="77777777" w:rsidR="00C92C1A" w:rsidRPr="0067322F" w:rsidRDefault="00E64EEF">
      <w:pPr>
        <w:pStyle w:val="Listedesexigences1"/>
        <w:keepNext/>
        <w:rPr>
          <w:rFonts w:ascii="Arial Nova" w:hAnsi="Arial Nova"/>
          <w:sz w:val="20"/>
          <w:szCs w:val="20"/>
        </w:rPr>
      </w:pPr>
      <w:r w:rsidRPr="0067322F">
        <w:rPr>
          <w:rFonts w:ascii="Arial Nova" w:hAnsi="Arial Nova"/>
          <w:sz w:val="20"/>
          <w:szCs w:val="20"/>
        </w:rPr>
        <w:t>Finis pour aluminium :</w:t>
      </w:r>
    </w:p>
    <w:p w14:paraId="13913CA9" w14:textId="773470E8" w:rsidR="00C92C1A" w:rsidRPr="0067322F" w:rsidRDefault="00E64EEF" w:rsidP="00605441">
      <w:pPr>
        <w:pStyle w:val="Noteaurdacteur2"/>
        <w:ind w:left="0"/>
        <w:rPr>
          <w:rFonts w:ascii="Arial Nova" w:hAnsi="Arial Nova"/>
          <w:color w:val="013976"/>
          <w:sz w:val="20"/>
          <w:szCs w:val="20"/>
        </w:rPr>
      </w:pPr>
      <w:r w:rsidRPr="0067322F">
        <w:rPr>
          <w:rFonts w:ascii="Arial Nova" w:hAnsi="Arial Nova"/>
          <w:b/>
          <w:color w:val="013976"/>
          <w:sz w:val="20"/>
          <w:szCs w:val="20"/>
        </w:rPr>
        <w:t xml:space="preserve">NOTE AU RÉDACTEUR : </w:t>
      </w:r>
      <w:r w:rsidRPr="0067322F">
        <w:rPr>
          <w:rFonts w:ascii="Arial Nova" w:hAnsi="Arial Nova"/>
          <w:color w:val="013976"/>
          <w:sz w:val="20"/>
          <w:szCs w:val="20"/>
        </w:rPr>
        <w:t xml:space="preserve">Le fini AAMA 611, classe I est un fini anodisé haute performance couramment utilisé pour les applications extérieures qui bénéficient d'un entretien périodique (p. ex. murs rideaux). Le fini AAMA 611, classe II est un revêtement anodisé commercial couramment utilisé pour les applications intérieures ou extérieures qui bénéficient d'un nettoyage et d'un entretien réguliers (p. ex. devantures de magasin). </w:t>
      </w:r>
    </w:p>
    <w:p w14:paraId="45D0CFCC" w14:textId="6E5A0B08"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Fini anodisé</w:t>
      </w:r>
      <w:r w:rsidR="00207CBA" w:rsidRPr="0067322F">
        <w:rPr>
          <w:rFonts w:ascii="Arial Nova" w:hAnsi="Arial Nova"/>
          <w:sz w:val="20"/>
          <w:szCs w:val="20"/>
        </w:rPr>
        <w:t xml:space="preserve"> </w:t>
      </w:r>
      <w:r w:rsidR="00F24527" w:rsidRPr="0067322F">
        <w:rPr>
          <w:rFonts w:ascii="Arial Nova" w:hAnsi="Arial Nova"/>
          <w:sz w:val="20"/>
          <w:szCs w:val="20"/>
        </w:rPr>
        <w:t>employant</w:t>
      </w:r>
      <w:r w:rsidR="00207CBA" w:rsidRPr="0067322F">
        <w:rPr>
          <w:rFonts w:ascii="Arial Nova" w:hAnsi="Arial Nova"/>
          <w:sz w:val="20"/>
          <w:szCs w:val="20"/>
        </w:rPr>
        <w:t xml:space="preserve"> le procédé de décapage à l’acide (</w:t>
      </w:r>
      <w:proofErr w:type="spellStart"/>
      <w:r w:rsidR="00207CBA" w:rsidRPr="0067322F">
        <w:rPr>
          <w:rFonts w:ascii="Arial Nova" w:hAnsi="Arial Nova"/>
          <w:sz w:val="20"/>
          <w:szCs w:val="20"/>
        </w:rPr>
        <w:t>acid</w:t>
      </w:r>
      <w:proofErr w:type="spellEnd"/>
      <w:r w:rsidR="00207CBA" w:rsidRPr="0067322F">
        <w:rPr>
          <w:rFonts w:ascii="Arial Nova" w:hAnsi="Arial Nova"/>
          <w:sz w:val="20"/>
          <w:szCs w:val="20"/>
        </w:rPr>
        <w:t xml:space="preserve"> </w:t>
      </w:r>
      <w:proofErr w:type="spellStart"/>
      <w:r w:rsidR="00207CBA" w:rsidRPr="0067322F">
        <w:rPr>
          <w:rFonts w:ascii="Arial Nova" w:hAnsi="Arial Nova"/>
          <w:sz w:val="20"/>
          <w:szCs w:val="20"/>
        </w:rPr>
        <w:t>etch</w:t>
      </w:r>
      <w:proofErr w:type="spellEnd"/>
      <w:r w:rsidR="00207CBA" w:rsidRPr="0067322F">
        <w:rPr>
          <w:rFonts w:ascii="Arial Nova" w:hAnsi="Arial Nova"/>
          <w:sz w:val="20"/>
          <w:szCs w:val="20"/>
        </w:rPr>
        <w:t xml:space="preserve">) </w:t>
      </w:r>
      <w:r w:rsidR="0077255F" w:rsidRPr="0067322F">
        <w:rPr>
          <w:rFonts w:ascii="Arial Nova" w:hAnsi="Arial Nova"/>
          <w:sz w:val="20"/>
          <w:szCs w:val="20"/>
        </w:rPr>
        <w:t>clair</w:t>
      </w:r>
      <w:r w:rsidR="00DF064E" w:rsidRPr="0067322F">
        <w:rPr>
          <w:rFonts w:ascii="Arial Nova" w:hAnsi="Arial Nova"/>
          <w:sz w:val="20"/>
          <w:szCs w:val="20"/>
        </w:rPr>
        <w:t xml:space="preserve"> #100</w:t>
      </w:r>
      <w:r w:rsidRPr="0067322F">
        <w:rPr>
          <w:rFonts w:ascii="Arial Nova" w:hAnsi="Arial Nova"/>
          <w:sz w:val="20"/>
          <w:szCs w:val="20"/>
        </w:rPr>
        <w:t xml:space="preserve"> : Conforme à la norme AAMA 611 :</w:t>
      </w:r>
    </w:p>
    <w:p w14:paraId="5892CB72" w14:textId="6608B6C1" w:rsidR="00C92C1A" w:rsidRPr="0067322F" w:rsidRDefault="00E64EEF" w:rsidP="00DF064E">
      <w:pPr>
        <w:pStyle w:val="Listedesexigences4"/>
        <w:rPr>
          <w:rFonts w:ascii="Arial Nova" w:hAnsi="Arial Nova"/>
          <w:sz w:val="20"/>
          <w:szCs w:val="20"/>
        </w:rPr>
      </w:pPr>
      <w:r w:rsidRPr="0067322F">
        <w:rPr>
          <w:rFonts w:ascii="Arial Nova" w:hAnsi="Arial Nova"/>
          <w:sz w:val="20"/>
          <w:szCs w:val="20"/>
        </w:rPr>
        <w:t>[Classe I, épaisseur minimale de 0,018 mm</w:t>
      </w:r>
      <w:r w:rsidR="00DF064E" w:rsidRPr="0067322F">
        <w:rPr>
          <w:rFonts w:ascii="Arial Nova" w:hAnsi="Arial Nova"/>
          <w:sz w:val="20"/>
          <w:szCs w:val="20"/>
        </w:rPr>
        <w:t xml:space="preserve"> conforme à </w:t>
      </w:r>
      <w:r w:rsidRPr="0067322F">
        <w:rPr>
          <w:rFonts w:ascii="Arial Nova" w:hAnsi="Arial Nova"/>
          <w:sz w:val="20"/>
          <w:szCs w:val="20"/>
        </w:rPr>
        <w:t>AA-M45C22A41]</w:t>
      </w:r>
      <w:r w:rsidR="00DF064E" w:rsidRPr="0067322F">
        <w:rPr>
          <w:rFonts w:ascii="Arial Nova" w:hAnsi="Arial Nova"/>
          <w:sz w:val="20"/>
          <w:szCs w:val="20"/>
        </w:rPr>
        <w:t xml:space="preserve"> </w:t>
      </w:r>
      <w:r w:rsidRPr="0067322F">
        <w:rPr>
          <w:rFonts w:ascii="Arial Nova" w:hAnsi="Arial Nova"/>
          <w:sz w:val="20"/>
          <w:szCs w:val="20"/>
        </w:rPr>
        <w:t>[Classe II, épaisseur de 0,010 mm</w:t>
      </w:r>
      <w:r w:rsidR="00DF064E" w:rsidRPr="0067322F">
        <w:rPr>
          <w:rFonts w:ascii="Arial Nova" w:hAnsi="Arial Nova"/>
          <w:sz w:val="20"/>
          <w:szCs w:val="20"/>
        </w:rPr>
        <w:t xml:space="preserve"> conforme à </w:t>
      </w:r>
      <w:r w:rsidRPr="0067322F">
        <w:rPr>
          <w:rFonts w:ascii="Arial Nova" w:hAnsi="Arial Nova"/>
          <w:sz w:val="20"/>
          <w:szCs w:val="20"/>
        </w:rPr>
        <w:t>AA-M10C21A31]</w:t>
      </w:r>
    </w:p>
    <w:p w14:paraId="1293B9A5" w14:textId="74566500"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 xml:space="preserve">Fini anodisé </w:t>
      </w:r>
      <w:proofErr w:type="gramStart"/>
      <w:r w:rsidR="00DF064E" w:rsidRPr="0067322F">
        <w:rPr>
          <w:rFonts w:ascii="Arial Nova" w:hAnsi="Arial Nova"/>
          <w:sz w:val="20"/>
          <w:szCs w:val="20"/>
        </w:rPr>
        <w:t>auto coloré</w:t>
      </w:r>
      <w:proofErr w:type="gramEnd"/>
      <w:r w:rsidR="00207CBA" w:rsidRPr="0067322F">
        <w:rPr>
          <w:rFonts w:ascii="Arial Nova" w:hAnsi="Arial Nova"/>
          <w:sz w:val="20"/>
          <w:szCs w:val="20"/>
        </w:rPr>
        <w:t xml:space="preserve"> </w:t>
      </w:r>
      <w:r w:rsidR="00F24527" w:rsidRPr="0067322F">
        <w:rPr>
          <w:rFonts w:ascii="Arial Nova" w:hAnsi="Arial Nova"/>
          <w:sz w:val="20"/>
          <w:szCs w:val="20"/>
        </w:rPr>
        <w:t>employant</w:t>
      </w:r>
      <w:r w:rsidR="00207CBA" w:rsidRPr="0067322F">
        <w:rPr>
          <w:rFonts w:ascii="Arial Nova" w:hAnsi="Arial Nova"/>
          <w:sz w:val="20"/>
          <w:szCs w:val="20"/>
        </w:rPr>
        <w:t xml:space="preserve"> le procédé de décapage à l’acide (</w:t>
      </w:r>
      <w:proofErr w:type="spellStart"/>
      <w:r w:rsidR="00207CBA" w:rsidRPr="0067322F">
        <w:rPr>
          <w:rFonts w:ascii="Arial Nova" w:hAnsi="Arial Nova"/>
          <w:sz w:val="20"/>
          <w:szCs w:val="20"/>
        </w:rPr>
        <w:t>acid</w:t>
      </w:r>
      <w:proofErr w:type="spellEnd"/>
      <w:r w:rsidR="00207CBA" w:rsidRPr="0067322F">
        <w:rPr>
          <w:rFonts w:ascii="Arial Nova" w:hAnsi="Arial Nova"/>
          <w:sz w:val="20"/>
          <w:szCs w:val="20"/>
        </w:rPr>
        <w:t xml:space="preserve"> </w:t>
      </w:r>
      <w:proofErr w:type="spellStart"/>
      <w:r w:rsidR="00207CBA" w:rsidRPr="0067322F">
        <w:rPr>
          <w:rFonts w:ascii="Arial Nova" w:hAnsi="Arial Nova"/>
          <w:sz w:val="20"/>
          <w:szCs w:val="20"/>
        </w:rPr>
        <w:t>etch</w:t>
      </w:r>
      <w:proofErr w:type="spellEnd"/>
      <w:r w:rsidR="00207CBA" w:rsidRPr="0067322F">
        <w:rPr>
          <w:rFonts w:ascii="Arial Nova" w:hAnsi="Arial Nova"/>
          <w:sz w:val="20"/>
          <w:szCs w:val="20"/>
        </w:rPr>
        <w:t>)</w:t>
      </w:r>
      <w:r w:rsidRPr="0067322F">
        <w:rPr>
          <w:rFonts w:ascii="Arial Nova" w:hAnsi="Arial Nova"/>
          <w:sz w:val="20"/>
          <w:szCs w:val="20"/>
        </w:rPr>
        <w:t xml:space="preserve"> : Conforme à la norme AAMA 611, [classe I, épaisseur minimale de 0,018 mm]</w:t>
      </w:r>
      <w:r w:rsidR="00DF064E" w:rsidRPr="0067322F">
        <w:rPr>
          <w:rFonts w:ascii="Arial Nova" w:hAnsi="Arial Nova"/>
          <w:sz w:val="20"/>
          <w:szCs w:val="20"/>
        </w:rPr>
        <w:t xml:space="preserve"> </w:t>
      </w:r>
      <w:r w:rsidRPr="0067322F">
        <w:rPr>
          <w:rFonts w:ascii="Arial Nova" w:hAnsi="Arial Nova"/>
          <w:sz w:val="20"/>
          <w:szCs w:val="20"/>
        </w:rPr>
        <w:t>:</w:t>
      </w:r>
    </w:p>
    <w:p w14:paraId="34BC3A4A" w14:textId="5688DEF3" w:rsidR="0077255F" w:rsidRPr="0067322F" w:rsidRDefault="00E64EEF" w:rsidP="0077255F">
      <w:pPr>
        <w:pStyle w:val="Listedesexigences4"/>
        <w:rPr>
          <w:rFonts w:ascii="Arial Nova" w:hAnsi="Arial Nova"/>
          <w:sz w:val="20"/>
          <w:szCs w:val="20"/>
        </w:rPr>
      </w:pPr>
      <w:r w:rsidRPr="0067322F">
        <w:rPr>
          <w:rFonts w:ascii="Arial Nova" w:hAnsi="Arial Nova"/>
          <w:sz w:val="20"/>
          <w:szCs w:val="20"/>
        </w:rPr>
        <w:t xml:space="preserve">Couleur : [Noir </w:t>
      </w:r>
      <w:r w:rsidR="00DF064E" w:rsidRPr="0067322F">
        <w:rPr>
          <w:rFonts w:ascii="Arial Nova" w:hAnsi="Arial Nova"/>
          <w:sz w:val="20"/>
          <w:szCs w:val="20"/>
        </w:rPr>
        <w:t xml:space="preserve">#109 </w:t>
      </w:r>
      <w:r w:rsidRPr="0067322F">
        <w:rPr>
          <w:rFonts w:ascii="Arial Nova" w:hAnsi="Arial Nova"/>
          <w:sz w:val="20"/>
          <w:szCs w:val="20"/>
        </w:rPr>
        <w:t xml:space="preserve">conforme à AA-M10C21A44] [Bronze </w:t>
      </w:r>
      <w:r w:rsidR="00DF064E" w:rsidRPr="0067322F">
        <w:rPr>
          <w:rFonts w:ascii="Arial Nova" w:hAnsi="Arial Nova"/>
          <w:sz w:val="20"/>
          <w:szCs w:val="20"/>
        </w:rPr>
        <w:t>architectural #106</w:t>
      </w:r>
      <w:r w:rsidRPr="0067322F">
        <w:rPr>
          <w:rFonts w:ascii="Arial Nova" w:hAnsi="Arial Nova"/>
          <w:sz w:val="20"/>
          <w:szCs w:val="20"/>
        </w:rPr>
        <w:t xml:space="preserve"> conforme </w:t>
      </w:r>
      <w:r w:rsidR="00DF064E" w:rsidRPr="0067322F">
        <w:rPr>
          <w:rFonts w:ascii="Arial Nova" w:hAnsi="Arial Nova"/>
          <w:sz w:val="20"/>
          <w:szCs w:val="20"/>
        </w:rPr>
        <w:t xml:space="preserve">à </w:t>
      </w:r>
      <w:r w:rsidRPr="0067322F">
        <w:rPr>
          <w:rFonts w:ascii="Arial Nova" w:hAnsi="Arial Nova"/>
          <w:sz w:val="20"/>
          <w:szCs w:val="20"/>
        </w:rPr>
        <w:t xml:space="preserve">AA-M45C22A44] [Bronze pâle </w:t>
      </w:r>
      <w:r w:rsidR="00DF064E" w:rsidRPr="0067322F">
        <w:rPr>
          <w:rFonts w:ascii="Arial Nova" w:hAnsi="Arial Nova"/>
          <w:sz w:val="20"/>
          <w:szCs w:val="20"/>
        </w:rPr>
        <w:t xml:space="preserve">#103 </w:t>
      </w:r>
      <w:r w:rsidRPr="0067322F">
        <w:rPr>
          <w:rFonts w:ascii="Arial Nova" w:hAnsi="Arial Nova"/>
          <w:sz w:val="20"/>
          <w:szCs w:val="20"/>
        </w:rPr>
        <w:t>conforme à AA-M10C2</w:t>
      </w:r>
      <w:r w:rsidR="00DF064E" w:rsidRPr="0067322F">
        <w:rPr>
          <w:rFonts w:ascii="Arial Nova" w:hAnsi="Arial Nova"/>
          <w:sz w:val="20"/>
          <w:szCs w:val="20"/>
        </w:rPr>
        <w:t>2</w:t>
      </w:r>
      <w:r w:rsidRPr="0067322F">
        <w:rPr>
          <w:rFonts w:ascii="Arial Nova" w:hAnsi="Arial Nova"/>
          <w:sz w:val="20"/>
          <w:szCs w:val="20"/>
        </w:rPr>
        <w:t>A44]</w:t>
      </w:r>
      <w:r w:rsidR="00DF064E" w:rsidRPr="0067322F">
        <w:rPr>
          <w:rFonts w:ascii="Arial Nova" w:hAnsi="Arial Nova"/>
          <w:sz w:val="20"/>
          <w:szCs w:val="20"/>
        </w:rPr>
        <w:t xml:space="preserve"> [Champagne #101 conforme à AA-M10C22A44]</w:t>
      </w:r>
    </w:p>
    <w:p w14:paraId="61EAF412" w14:textId="42A70B6D" w:rsidR="00C92C1A" w:rsidRPr="0067322F" w:rsidRDefault="00E64EEF" w:rsidP="00605441">
      <w:pPr>
        <w:pStyle w:val="Noteaurdacteur2"/>
        <w:ind w:left="0"/>
        <w:rPr>
          <w:rFonts w:ascii="Arial Nova" w:hAnsi="Arial Nova"/>
          <w:color w:val="013976"/>
          <w:sz w:val="20"/>
          <w:szCs w:val="20"/>
        </w:rPr>
      </w:pPr>
      <w:r w:rsidRPr="0067322F">
        <w:rPr>
          <w:rFonts w:ascii="Arial Nova" w:hAnsi="Arial Nova"/>
          <w:b/>
          <w:color w:val="013976"/>
          <w:sz w:val="20"/>
          <w:szCs w:val="20"/>
        </w:rPr>
        <w:t xml:space="preserve">NOTE AU RÉDACTEUR : </w:t>
      </w:r>
      <w:r w:rsidRPr="0067322F">
        <w:rPr>
          <w:rFonts w:ascii="Arial Nova" w:hAnsi="Arial Nova"/>
          <w:color w:val="013976"/>
          <w:sz w:val="20"/>
          <w:szCs w:val="20"/>
        </w:rPr>
        <w:t>Les finis à trois couches organiques conformes à la norme AAMA 2605 présentent d'excellentes propriétés de résistance aux intempéries</w:t>
      </w:r>
      <w:r w:rsidR="003F5A42" w:rsidRPr="0067322F">
        <w:rPr>
          <w:rFonts w:ascii="Arial Nova" w:hAnsi="Arial Nova"/>
          <w:color w:val="013976"/>
          <w:sz w:val="20"/>
          <w:szCs w:val="20"/>
        </w:rPr>
        <w:t xml:space="preserve"> et sont le niveau de performance le plus élevé applicable à tous les types de finis peint pour l’aluminium</w:t>
      </w:r>
      <w:r w:rsidRPr="0067322F">
        <w:rPr>
          <w:rFonts w:ascii="Arial Nova" w:hAnsi="Arial Nova"/>
          <w:color w:val="013976"/>
          <w:sz w:val="20"/>
          <w:szCs w:val="20"/>
        </w:rPr>
        <w:t>. Les finis à deux couches organiques conformes à la norme AAMA 2604 présentent de bonnes propriétés de résistance aux intempéries.</w:t>
      </w:r>
    </w:p>
    <w:p w14:paraId="0DA23421" w14:textId="33B59423"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Peinture en poudre : Conforme à la norme AAMA [2605] [2604] :</w:t>
      </w:r>
    </w:p>
    <w:p w14:paraId="22B68472" w14:textId="30A42E9B" w:rsidR="00C92C1A" w:rsidRPr="0067322F" w:rsidRDefault="00E64EEF" w:rsidP="00D06850">
      <w:pPr>
        <w:pStyle w:val="Listedesexigences4"/>
        <w:rPr>
          <w:rFonts w:ascii="Arial Nova" w:hAnsi="Arial Nova"/>
          <w:sz w:val="20"/>
          <w:szCs w:val="20"/>
        </w:rPr>
      </w:pPr>
      <w:r w:rsidRPr="0067322F">
        <w:rPr>
          <w:rFonts w:ascii="Arial Nova" w:hAnsi="Arial Nova"/>
          <w:sz w:val="20"/>
          <w:szCs w:val="20"/>
        </w:rPr>
        <w:t xml:space="preserve">Couleur </w:t>
      </w:r>
      <w:r w:rsidR="00257563">
        <w:rPr>
          <w:rFonts w:ascii="Arial Nova" w:hAnsi="Arial Nova"/>
          <w:sz w:val="20"/>
          <w:szCs w:val="20"/>
        </w:rPr>
        <w:t xml:space="preserve">selon charte architecturale </w:t>
      </w:r>
      <w:r w:rsidRPr="0067322F">
        <w:rPr>
          <w:rFonts w:ascii="Arial Nova" w:hAnsi="Arial Nova"/>
          <w:sz w:val="20"/>
          <w:szCs w:val="20"/>
        </w:rPr>
        <w:t>:</w:t>
      </w:r>
      <w:r w:rsidR="00C4702E" w:rsidRPr="0067322F">
        <w:rPr>
          <w:rFonts w:ascii="Arial Nova" w:hAnsi="Arial Nova"/>
          <w:sz w:val="20"/>
          <w:szCs w:val="20"/>
        </w:rPr>
        <w:t xml:space="preserve"> </w:t>
      </w:r>
      <w:r w:rsidRPr="0067322F">
        <w:rPr>
          <w:rFonts w:ascii="Arial Nova" w:hAnsi="Arial Nova"/>
          <w:sz w:val="20"/>
          <w:szCs w:val="20"/>
        </w:rPr>
        <w:t>[</w:t>
      </w:r>
      <w:r w:rsidR="00257563">
        <w:rPr>
          <w:rFonts w:ascii="Arial Nova" w:hAnsi="Arial Nova"/>
          <w:sz w:val="20"/>
          <w:szCs w:val="20"/>
        </w:rPr>
        <w:t>RAL</w:t>
      </w:r>
      <w:r w:rsidRPr="0067322F">
        <w:rPr>
          <w:rFonts w:ascii="Arial Nova" w:hAnsi="Arial Nova"/>
          <w:sz w:val="20"/>
          <w:szCs w:val="20"/>
        </w:rPr>
        <w:t>______]</w:t>
      </w:r>
      <w:r w:rsidR="00257563">
        <w:rPr>
          <w:rFonts w:ascii="Arial Nova" w:hAnsi="Arial Nova"/>
          <w:sz w:val="20"/>
          <w:szCs w:val="20"/>
        </w:rPr>
        <w:t xml:space="preserve"> </w:t>
      </w:r>
      <w:r w:rsidR="00257563" w:rsidRPr="0067322F">
        <w:rPr>
          <w:rFonts w:ascii="Arial Nova" w:hAnsi="Arial Nova"/>
          <w:sz w:val="20"/>
          <w:szCs w:val="20"/>
        </w:rPr>
        <w:t>[</w:t>
      </w:r>
      <w:r w:rsidR="00257563">
        <w:rPr>
          <w:rFonts w:ascii="Arial Nova" w:hAnsi="Arial Nova"/>
          <w:sz w:val="20"/>
          <w:szCs w:val="20"/>
        </w:rPr>
        <w:t>Autre</w:t>
      </w:r>
      <w:r w:rsidR="00257563" w:rsidRPr="0067322F">
        <w:rPr>
          <w:rFonts w:ascii="Arial Nova" w:hAnsi="Arial Nova"/>
          <w:sz w:val="20"/>
          <w:szCs w:val="20"/>
        </w:rPr>
        <w:t>______]</w:t>
      </w:r>
      <w:r w:rsidR="00257563">
        <w:rPr>
          <w:rFonts w:ascii="Arial Nova" w:hAnsi="Arial Nova"/>
          <w:sz w:val="20"/>
          <w:szCs w:val="20"/>
        </w:rPr>
        <w:t xml:space="preserve"> </w:t>
      </w:r>
    </w:p>
    <w:p w14:paraId="3F274E50" w14:textId="72C89003" w:rsidR="00C4702E" w:rsidRPr="0067322F" w:rsidRDefault="00C4702E" w:rsidP="00D06850">
      <w:pPr>
        <w:pStyle w:val="Listedesexigences4"/>
        <w:rPr>
          <w:rFonts w:ascii="Arial Nova" w:hAnsi="Arial Nova"/>
          <w:sz w:val="20"/>
          <w:szCs w:val="20"/>
        </w:rPr>
      </w:pPr>
      <w:r w:rsidRPr="0067322F">
        <w:rPr>
          <w:rFonts w:ascii="Arial Nova" w:hAnsi="Arial Nova"/>
          <w:sz w:val="20"/>
          <w:szCs w:val="20"/>
        </w:rPr>
        <w:t>Fini : [Mat] [Lustré] [</w:t>
      </w:r>
      <w:proofErr w:type="gramStart"/>
      <w:r w:rsidRPr="0067322F">
        <w:rPr>
          <w:rFonts w:ascii="Arial Nova" w:hAnsi="Arial Nova"/>
          <w:sz w:val="20"/>
          <w:szCs w:val="20"/>
        </w:rPr>
        <w:t>_]%</w:t>
      </w:r>
      <w:proofErr w:type="gramEnd"/>
      <w:r w:rsidRPr="0067322F">
        <w:rPr>
          <w:rFonts w:ascii="Arial Nova" w:hAnsi="Arial Nova"/>
          <w:sz w:val="20"/>
          <w:szCs w:val="20"/>
        </w:rPr>
        <w:t>, [Texturé]</w:t>
      </w:r>
    </w:p>
    <w:p w14:paraId="3EF10C21"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Finis pour acier : Finir les agrafes en acier et les pièces de renfort au moyen [d'un apprêt époxyde MPI 20 riche en zinc] [d'un zingage conforme à la norme CAN/CSA-G164].</w:t>
      </w:r>
    </w:p>
    <w:p w14:paraId="406B1971" w14:textId="77777777" w:rsidR="00C92C1A" w:rsidRPr="0067322F" w:rsidRDefault="00E64EEF">
      <w:pPr>
        <w:pStyle w:val="Titre2"/>
        <w:rPr>
          <w:rFonts w:ascii="Arial Nova" w:hAnsi="Arial Nova"/>
          <w:sz w:val="20"/>
          <w:szCs w:val="20"/>
        </w:rPr>
      </w:pPr>
      <w:r w:rsidRPr="0067322F">
        <w:rPr>
          <w:rFonts w:ascii="Arial Nova" w:hAnsi="Arial Nova"/>
          <w:sz w:val="20"/>
          <w:szCs w:val="20"/>
        </w:rPr>
        <w:t>FABRICATION</w:t>
      </w:r>
    </w:p>
    <w:p w14:paraId="31D7326E" w14:textId="45A39756" w:rsidR="00A33F91" w:rsidRPr="0067322F" w:rsidRDefault="00A33F91" w:rsidP="00A33F91">
      <w:pPr>
        <w:pStyle w:val="Listedesexigences1"/>
        <w:rPr>
          <w:rFonts w:ascii="Arial Nova" w:hAnsi="Arial Nova"/>
          <w:sz w:val="20"/>
          <w:szCs w:val="20"/>
        </w:rPr>
      </w:pPr>
      <w:r w:rsidRPr="0067322F">
        <w:rPr>
          <w:rFonts w:ascii="Arial Nova" w:hAnsi="Arial Nova"/>
          <w:sz w:val="20"/>
          <w:szCs w:val="20"/>
        </w:rPr>
        <w:t>Se conformer aux exigences de la politique fédérale d’approvisionnement « Achetez canadien » et à la politique sur les fournisseurs et au contenu canadien dans l’approvisionnement fédéral.</w:t>
      </w:r>
    </w:p>
    <w:p w14:paraId="2CBAEB52" w14:textId="70637046" w:rsidR="00C92C1A" w:rsidRPr="0067322F" w:rsidRDefault="00E64EEF">
      <w:pPr>
        <w:pStyle w:val="Listedesexigences1"/>
        <w:rPr>
          <w:rFonts w:ascii="Arial Nova" w:hAnsi="Arial Nova"/>
          <w:sz w:val="20"/>
          <w:szCs w:val="20"/>
        </w:rPr>
      </w:pPr>
      <w:r w:rsidRPr="0067322F">
        <w:rPr>
          <w:rFonts w:ascii="Arial Nova" w:hAnsi="Arial Nova"/>
          <w:sz w:val="20"/>
          <w:szCs w:val="20"/>
        </w:rPr>
        <w:t>Fournir des pièces de renfort en acier au besoin.</w:t>
      </w:r>
    </w:p>
    <w:p w14:paraId="20B497EE" w14:textId="689A7FFD" w:rsidR="00C92C1A" w:rsidRPr="0067322F" w:rsidRDefault="006713D5" w:rsidP="006713D5">
      <w:pPr>
        <w:pStyle w:val="Listedesexigences1"/>
        <w:rPr>
          <w:rFonts w:ascii="Arial Nova" w:hAnsi="Arial Nova"/>
          <w:sz w:val="20"/>
          <w:szCs w:val="20"/>
        </w:rPr>
      </w:pPr>
      <w:r w:rsidRPr="0067322F">
        <w:rPr>
          <w:rFonts w:ascii="Arial Nova" w:hAnsi="Arial Nova"/>
          <w:sz w:val="20"/>
          <w:szCs w:val="20"/>
        </w:rPr>
        <w:t xml:space="preserve">Fabriquer la porte à partir </w:t>
      </w:r>
      <w:r w:rsidR="00E64EEF" w:rsidRPr="0067322F">
        <w:rPr>
          <w:rFonts w:ascii="Arial Nova" w:hAnsi="Arial Nova"/>
          <w:sz w:val="20"/>
          <w:szCs w:val="20"/>
        </w:rPr>
        <w:t>d</w:t>
      </w:r>
      <w:r w:rsidRPr="0067322F">
        <w:rPr>
          <w:rFonts w:ascii="Arial Nova" w:hAnsi="Arial Nova"/>
          <w:sz w:val="20"/>
          <w:szCs w:val="20"/>
        </w:rPr>
        <w:t>’</w:t>
      </w:r>
      <w:r w:rsidR="00E64EEF" w:rsidRPr="0067322F">
        <w:rPr>
          <w:rFonts w:ascii="Arial Nova" w:hAnsi="Arial Nova"/>
          <w:sz w:val="20"/>
          <w:szCs w:val="20"/>
        </w:rPr>
        <w:t>éléments d'ossature au profil droit, sans distorsions ni défaut</w:t>
      </w:r>
      <w:r w:rsidRPr="0067322F">
        <w:rPr>
          <w:rFonts w:ascii="Arial Nova" w:hAnsi="Arial Nova"/>
          <w:sz w:val="20"/>
          <w:szCs w:val="20"/>
        </w:rPr>
        <w:t xml:space="preserve">s et assembler mécaniquement de manière à produire une porte solide en incluant : </w:t>
      </w:r>
    </w:p>
    <w:p w14:paraId="26AF785E" w14:textId="705B0B64" w:rsidR="006713D5" w:rsidRPr="0067322F" w:rsidRDefault="006713D5" w:rsidP="006713D5">
      <w:pPr>
        <w:pStyle w:val="Listedesexigences3"/>
        <w:rPr>
          <w:rFonts w:ascii="Arial Nova" w:hAnsi="Arial Nova"/>
          <w:sz w:val="20"/>
          <w:szCs w:val="20"/>
        </w:rPr>
      </w:pPr>
      <w:r w:rsidRPr="0067322F">
        <w:rPr>
          <w:rFonts w:ascii="Arial Nova" w:hAnsi="Arial Nova"/>
          <w:sz w:val="20"/>
          <w:szCs w:val="20"/>
        </w:rPr>
        <w:lastRenderedPageBreak/>
        <w:t>Des plaques de renforcement aux coins.</w:t>
      </w:r>
    </w:p>
    <w:p w14:paraId="34A9770E" w14:textId="60DF5F75" w:rsidR="006713D5" w:rsidRPr="0067322F" w:rsidRDefault="006713D5" w:rsidP="006713D5">
      <w:pPr>
        <w:pStyle w:val="Listedesexigences3"/>
        <w:rPr>
          <w:rFonts w:ascii="Arial Nova" w:hAnsi="Arial Nova"/>
          <w:sz w:val="20"/>
          <w:szCs w:val="20"/>
        </w:rPr>
      </w:pPr>
      <w:r w:rsidRPr="0067322F">
        <w:rPr>
          <w:rFonts w:ascii="Arial Nova" w:hAnsi="Arial Nova"/>
          <w:sz w:val="20"/>
          <w:szCs w:val="20"/>
        </w:rPr>
        <w:t xml:space="preserve">Des guides extrudés </w:t>
      </w:r>
      <w:r w:rsidR="00835821" w:rsidRPr="0067322F">
        <w:rPr>
          <w:rFonts w:ascii="Arial Nova" w:hAnsi="Arial Nova"/>
          <w:sz w:val="20"/>
          <w:szCs w:val="20"/>
        </w:rPr>
        <w:t>anti-torsion</w:t>
      </w:r>
      <w:r w:rsidRPr="0067322F">
        <w:rPr>
          <w:rFonts w:ascii="Arial Nova" w:hAnsi="Arial Nova"/>
          <w:sz w:val="20"/>
          <w:szCs w:val="20"/>
        </w:rPr>
        <w:t xml:space="preserve"> avec joints à mortaise.</w:t>
      </w:r>
    </w:p>
    <w:p w14:paraId="644923CF" w14:textId="460FDF6C" w:rsidR="006713D5" w:rsidRPr="0067322F" w:rsidRDefault="006713D5" w:rsidP="006713D5">
      <w:pPr>
        <w:pStyle w:val="Listedesexigences3"/>
        <w:rPr>
          <w:rFonts w:ascii="Arial Nova" w:hAnsi="Arial Nova"/>
          <w:sz w:val="20"/>
          <w:szCs w:val="20"/>
        </w:rPr>
      </w:pPr>
      <w:r w:rsidRPr="0067322F">
        <w:rPr>
          <w:rFonts w:ascii="Arial Nova" w:hAnsi="Arial Nova"/>
          <w:sz w:val="20"/>
          <w:szCs w:val="20"/>
        </w:rPr>
        <w:t>Des tiges de tension d’acier plaqué de 9,5mm (3/8 po) sur toute la largeur des traverses à la tête.</w:t>
      </w:r>
    </w:p>
    <w:p w14:paraId="2572986D" w14:textId="5599DF8C" w:rsidR="006713D5" w:rsidRPr="0067322F" w:rsidRDefault="006713D5" w:rsidP="006713D5">
      <w:pPr>
        <w:pStyle w:val="Listedesexigences3"/>
        <w:rPr>
          <w:rFonts w:ascii="Arial Nova" w:hAnsi="Arial Nova"/>
          <w:sz w:val="20"/>
          <w:szCs w:val="20"/>
        </w:rPr>
      </w:pPr>
      <w:r w:rsidRPr="0067322F">
        <w:rPr>
          <w:rFonts w:ascii="Arial Nova" w:hAnsi="Arial Nova"/>
          <w:sz w:val="20"/>
          <w:szCs w:val="20"/>
        </w:rPr>
        <w:t>Des soudures aux intersections des montants et des traverses.</w:t>
      </w:r>
    </w:p>
    <w:p w14:paraId="4B35563C" w14:textId="0D6E60DC" w:rsidR="00C92C1A" w:rsidRPr="0067322F" w:rsidRDefault="00E64EEF">
      <w:pPr>
        <w:pStyle w:val="Listedesexigences1"/>
        <w:rPr>
          <w:rFonts w:ascii="Arial Nova" w:hAnsi="Arial Nova"/>
          <w:sz w:val="20"/>
          <w:szCs w:val="20"/>
        </w:rPr>
      </w:pPr>
      <w:r w:rsidRPr="0067322F">
        <w:rPr>
          <w:rFonts w:ascii="Arial Nova" w:hAnsi="Arial Nova"/>
          <w:sz w:val="20"/>
          <w:szCs w:val="20"/>
        </w:rPr>
        <w:t xml:space="preserve">Dissimuler les attaches, excepté lorsque </w:t>
      </w:r>
      <w:r w:rsidR="00BE4888" w:rsidRPr="0067322F">
        <w:rPr>
          <w:rFonts w:ascii="Arial Nova" w:hAnsi="Arial Nova"/>
          <w:sz w:val="20"/>
          <w:szCs w:val="20"/>
        </w:rPr>
        <w:t xml:space="preserve">[le professionnel] </w:t>
      </w:r>
      <w:r w:rsidRPr="0067322F">
        <w:rPr>
          <w:rFonts w:ascii="Arial Nova" w:hAnsi="Arial Nova"/>
          <w:sz w:val="20"/>
          <w:szCs w:val="20"/>
        </w:rPr>
        <w:t>a accepté les attaches visibles inévitables.</w:t>
      </w:r>
    </w:p>
    <w:p w14:paraId="46432C90"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Mortaiser, renforcer, percer et tarauder les portes, les bâtis et les pièces de renfort pour y intégrer la quincaillerie en utilisant les modèles indiqués à la section [08 71 00 – Quincaillerie pour portes].</w:t>
      </w:r>
    </w:p>
    <w:p w14:paraId="1A115792"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 xml:space="preserve">Monter les dispositifs d'actionnement (p. ex. poignées, loquets et serrures) à une hauteur du plancher entre [900] mm et [1100] </w:t>
      </w:r>
      <w:proofErr w:type="spellStart"/>
      <w:r w:rsidRPr="0067322F">
        <w:rPr>
          <w:rFonts w:ascii="Arial Nova" w:hAnsi="Arial Nova"/>
          <w:sz w:val="20"/>
          <w:szCs w:val="20"/>
        </w:rPr>
        <w:t>mm.</w:t>
      </w:r>
      <w:proofErr w:type="spellEnd"/>
    </w:p>
    <w:p w14:paraId="4E0ADCA4" w14:textId="77777777" w:rsidR="00C92C1A" w:rsidRPr="0067322F" w:rsidRDefault="00E64EEF" w:rsidP="00BE4888">
      <w:pPr>
        <w:pStyle w:val="Titre1"/>
        <w:rPr>
          <w:rFonts w:ascii="Arial Nova" w:hAnsi="Arial Nova"/>
          <w:sz w:val="20"/>
          <w:szCs w:val="20"/>
        </w:rPr>
      </w:pPr>
      <w:r w:rsidRPr="0067322F">
        <w:rPr>
          <w:rFonts w:ascii="Arial Nova" w:hAnsi="Arial Nova"/>
          <w:sz w:val="20"/>
          <w:szCs w:val="20"/>
        </w:rPr>
        <w:t>EXÉCUTION</w:t>
      </w:r>
    </w:p>
    <w:p w14:paraId="11BF4FC1" w14:textId="77777777" w:rsidR="00C92C1A" w:rsidRPr="0067322F" w:rsidRDefault="00E64EEF">
      <w:pPr>
        <w:pStyle w:val="Titre2"/>
        <w:rPr>
          <w:rFonts w:ascii="Arial Nova" w:hAnsi="Arial Nova"/>
          <w:sz w:val="20"/>
          <w:szCs w:val="20"/>
        </w:rPr>
      </w:pPr>
      <w:r w:rsidRPr="0067322F">
        <w:rPr>
          <w:rFonts w:ascii="Arial Nova" w:hAnsi="Arial Nova"/>
          <w:sz w:val="20"/>
          <w:szCs w:val="20"/>
        </w:rPr>
        <w:t>EXAMEN</w:t>
      </w:r>
    </w:p>
    <w:p w14:paraId="73636039" w14:textId="77777777" w:rsidR="00C92C1A" w:rsidRPr="0067322F" w:rsidRDefault="00E64EEF">
      <w:pPr>
        <w:pStyle w:val="Listedesexigences1"/>
        <w:keepNext/>
        <w:rPr>
          <w:rFonts w:ascii="Arial Nova" w:hAnsi="Arial Nova"/>
          <w:sz w:val="20"/>
          <w:szCs w:val="20"/>
        </w:rPr>
      </w:pPr>
      <w:r w:rsidRPr="0067322F">
        <w:rPr>
          <w:rFonts w:ascii="Arial Nova" w:hAnsi="Arial Nova"/>
          <w:sz w:val="20"/>
          <w:szCs w:val="20"/>
        </w:rPr>
        <w:t>Vérification des conditions : Vérifier que l'état des surfaces/supports préalablement installés est acceptable en vue du début de l'installation des portes et bâtis en aluminium conformément aux instructions du fabricant.</w:t>
      </w:r>
    </w:p>
    <w:p w14:paraId="466F64FD" w14:textId="77777777"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Faire une inspection visuelle des surfaces/supports.</w:t>
      </w:r>
    </w:p>
    <w:p w14:paraId="04F68B93" w14:textId="5E86A060" w:rsidR="00BE4888" w:rsidRPr="0067322F" w:rsidRDefault="00BE4888" w:rsidP="00D06850">
      <w:pPr>
        <w:pStyle w:val="Listedesexigences3"/>
        <w:rPr>
          <w:rFonts w:ascii="Arial Nova" w:hAnsi="Arial Nova"/>
          <w:sz w:val="20"/>
          <w:szCs w:val="20"/>
        </w:rPr>
      </w:pPr>
      <w:r w:rsidRPr="0067322F">
        <w:rPr>
          <w:rFonts w:ascii="Arial Nova" w:hAnsi="Arial Nova"/>
          <w:sz w:val="20"/>
          <w:szCs w:val="20"/>
        </w:rPr>
        <w:t>Informer [le professionnel] de toute condition inacceptable.</w:t>
      </w:r>
    </w:p>
    <w:p w14:paraId="3A822889" w14:textId="143F5D72"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Commencer les travaux d'installation</w:t>
      </w:r>
      <w:r w:rsidR="00BE4888" w:rsidRPr="0067322F">
        <w:rPr>
          <w:rFonts w:ascii="Arial Nova" w:hAnsi="Arial Nova"/>
          <w:sz w:val="20"/>
          <w:szCs w:val="20"/>
        </w:rPr>
        <w:t xml:space="preserve"> </w:t>
      </w:r>
      <w:r w:rsidRPr="0067322F">
        <w:rPr>
          <w:rFonts w:ascii="Arial Nova" w:hAnsi="Arial Nova"/>
          <w:sz w:val="20"/>
          <w:szCs w:val="20"/>
        </w:rPr>
        <w:t>une fois les conditions inacceptables corrigées.</w:t>
      </w:r>
    </w:p>
    <w:p w14:paraId="2E59D574" w14:textId="77777777" w:rsidR="00C92C1A" w:rsidRPr="0067322F" w:rsidRDefault="00E64EEF">
      <w:pPr>
        <w:pStyle w:val="Titre2"/>
        <w:rPr>
          <w:rFonts w:ascii="Arial Nova" w:hAnsi="Arial Nova"/>
          <w:sz w:val="20"/>
          <w:szCs w:val="20"/>
        </w:rPr>
      </w:pPr>
      <w:r w:rsidRPr="0067322F">
        <w:rPr>
          <w:rFonts w:ascii="Arial Nova" w:hAnsi="Arial Nova"/>
          <w:sz w:val="20"/>
          <w:szCs w:val="20"/>
        </w:rPr>
        <w:t>INSTALLATION</w:t>
      </w:r>
    </w:p>
    <w:p w14:paraId="134BDFC6"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Installer les bâtis d'aplomb, d'équerre et de niveau, à la bonne hauteur, d'alignement par rapport aux ouvrages adjacents et sans gauchissement ni efforts latéraux.</w:t>
      </w:r>
    </w:p>
    <w:p w14:paraId="60D4651A" w14:textId="5DF0963C" w:rsidR="00C92C1A" w:rsidRPr="0067322F" w:rsidRDefault="00E64EEF">
      <w:pPr>
        <w:pStyle w:val="Listedesexigences1"/>
        <w:rPr>
          <w:rFonts w:ascii="Arial Nova" w:hAnsi="Arial Nova"/>
          <w:sz w:val="20"/>
          <w:szCs w:val="20"/>
        </w:rPr>
      </w:pPr>
      <w:r w:rsidRPr="0067322F">
        <w:rPr>
          <w:rFonts w:ascii="Arial Nova" w:hAnsi="Arial Nova"/>
          <w:sz w:val="20"/>
          <w:szCs w:val="20"/>
        </w:rPr>
        <w:t>Assujettir les bâtis solidement.</w:t>
      </w:r>
    </w:p>
    <w:p w14:paraId="4F377CCC"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Installer les portes et la quincaillerie selon les gabarits prescrits pour la quincaillerie et les instructions du fabricant.</w:t>
      </w:r>
    </w:p>
    <w:p w14:paraId="1EBB7C99"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Isoler de façon permanente l'aluminium d'un contact direct avec des métaux différents, le béton et la maçonnerie.</w:t>
      </w:r>
    </w:p>
    <w:p w14:paraId="19A7AEEF"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Laisser les jeux nécessaires à la déformation de l'ossature pour éviter que les charges soient transmises aux bâtis.</w:t>
      </w:r>
    </w:p>
    <w:p w14:paraId="50EEC6E3" w14:textId="77777777" w:rsidR="00C92C1A" w:rsidRPr="0067322F" w:rsidRDefault="00E64EEF" w:rsidP="00605441">
      <w:pPr>
        <w:pStyle w:val="Noteaurdacteur1"/>
        <w:ind w:left="0"/>
        <w:rPr>
          <w:rFonts w:ascii="Arial Nova" w:hAnsi="Arial Nova"/>
          <w:color w:val="013976"/>
          <w:sz w:val="20"/>
          <w:szCs w:val="20"/>
        </w:rPr>
      </w:pPr>
      <w:r w:rsidRPr="0067322F">
        <w:rPr>
          <w:rFonts w:ascii="Arial Nova" w:hAnsi="Arial Nova"/>
          <w:b/>
          <w:color w:val="013976"/>
          <w:sz w:val="20"/>
          <w:szCs w:val="20"/>
        </w:rPr>
        <w:t xml:space="preserve">NOTE AU RÉDACTEUR : </w:t>
      </w:r>
      <w:r w:rsidRPr="0067322F">
        <w:rPr>
          <w:rFonts w:ascii="Arial Nova" w:hAnsi="Arial Nova"/>
          <w:color w:val="013976"/>
          <w:sz w:val="20"/>
          <w:szCs w:val="20"/>
        </w:rPr>
        <w:t>S'assurer que les méthodes appropriées de pose des vitrages sont prescrites à la section 08 80 00 – Vitrages.</w:t>
      </w:r>
    </w:p>
    <w:p w14:paraId="7350D7EA"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Poser les vitrages conformément à la section [08 80 00 – Vitrages].</w:t>
      </w:r>
    </w:p>
    <w:p w14:paraId="2348DA14" w14:textId="43B304E7" w:rsidR="00134F85" w:rsidRPr="0067322F" w:rsidRDefault="0028569F">
      <w:pPr>
        <w:pStyle w:val="Listedesexigences1"/>
        <w:rPr>
          <w:rFonts w:ascii="Arial Nova" w:hAnsi="Arial Nova"/>
          <w:color w:val="0070C0"/>
          <w:sz w:val="20"/>
          <w:szCs w:val="20"/>
        </w:rPr>
      </w:pPr>
      <w:r w:rsidRPr="0067322F">
        <w:rPr>
          <w:rFonts w:ascii="Arial Nova" w:hAnsi="Arial Nova"/>
          <w:color w:val="196B24" w:themeColor="accent3"/>
          <w:sz w:val="20"/>
          <w:szCs w:val="20"/>
        </w:rPr>
        <w:t>Sceller</w:t>
      </w:r>
      <w:r w:rsidR="00134F85" w:rsidRPr="0067322F">
        <w:rPr>
          <w:rFonts w:ascii="Arial Nova" w:hAnsi="Arial Nova"/>
          <w:color w:val="196B24" w:themeColor="accent3"/>
          <w:sz w:val="20"/>
          <w:szCs w:val="20"/>
        </w:rPr>
        <w:t xml:space="preserve"> </w:t>
      </w:r>
      <w:r w:rsidRPr="0067322F">
        <w:rPr>
          <w:rFonts w:ascii="Arial Nova" w:hAnsi="Arial Nova"/>
          <w:color w:val="196B24" w:themeColor="accent3"/>
          <w:sz w:val="20"/>
          <w:szCs w:val="20"/>
        </w:rPr>
        <w:t>le</w:t>
      </w:r>
      <w:r w:rsidR="00134F85" w:rsidRPr="0067322F">
        <w:rPr>
          <w:rFonts w:ascii="Arial Nova" w:hAnsi="Arial Nova"/>
          <w:color w:val="196B24" w:themeColor="accent3"/>
          <w:sz w:val="20"/>
          <w:szCs w:val="20"/>
        </w:rPr>
        <w:t xml:space="preserve"> vitrage</w:t>
      </w:r>
      <w:r w:rsidRPr="0067322F">
        <w:rPr>
          <w:rFonts w:ascii="Arial Nova" w:hAnsi="Arial Nova"/>
          <w:color w:val="196B24" w:themeColor="accent3"/>
          <w:sz w:val="20"/>
          <w:szCs w:val="20"/>
        </w:rPr>
        <w:t xml:space="preserve"> </w:t>
      </w:r>
      <w:r w:rsidR="00DB083A" w:rsidRPr="0067322F">
        <w:rPr>
          <w:rFonts w:ascii="Arial Nova" w:hAnsi="Arial Nova"/>
          <w:color w:val="196B24" w:themeColor="accent3"/>
          <w:sz w:val="20"/>
          <w:szCs w:val="20"/>
        </w:rPr>
        <w:t xml:space="preserve">sur tout </w:t>
      </w:r>
      <w:r w:rsidR="004B5256" w:rsidRPr="0067322F">
        <w:rPr>
          <w:rFonts w:ascii="Arial Nova" w:hAnsi="Arial Nova"/>
          <w:color w:val="196B24" w:themeColor="accent3"/>
          <w:sz w:val="20"/>
          <w:szCs w:val="20"/>
        </w:rPr>
        <w:t>le</w:t>
      </w:r>
      <w:r w:rsidR="00DB083A" w:rsidRPr="0067322F">
        <w:rPr>
          <w:rFonts w:ascii="Arial Nova" w:hAnsi="Arial Nova"/>
          <w:color w:val="196B24" w:themeColor="accent3"/>
          <w:sz w:val="20"/>
          <w:szCs w:val="20"/>
        </w:rPr>
        <w:t xml:space="preserve"> périmètre</w:t>
      </w:r>
      <w:r w:rsidRPr="0067322F">
        <w:rPr>
          <w:rFonts w:ascii="Arial Nova" w:hAnsi="Arial Nova"/>
          <w:color w:val="196B24" w:themeColor="accent3"/>
          <w:sz w:val="20"/>
          <w:szCs w:val="20"/>
        </w:rPr>
        <w:t xml:space="preserve"> </w:t>
      </w:r>
      <w:r w:rsidR="00134F85" w:rsidRPr="0067322F">
        <w:rPr>
          <w:rFonts w:ascii="Arial Nova" w:hAnsi="Arial Nova"/>
          <w:color w:val="196B24" w:themeColor="accent3"/>
          <w:sz w:val="20"/>
          <w:szCs w:val="20"/>
        </w:rPr>
        <w:t xml:space="preserve">avant l’installation des parecloses.  </w:t>
      </w:r>
    </w:p>
    <w:p w14:paraId="7F7829F5"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Sceller les joints à l'extérieur des bâtis de manière que ceux-ci soient à l'épreuve des intempéries, dans les murs extérieurs</w:t>
      </w:r>
    </w:p>
    <w:p w14:paraId="3FEEA93E"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lastRenderedPageBreak/>
        <w:t>Sceller les joints à l'intérieur des bâtis de manière que ceux-ci soient étanches à l'air, dans les murs extérieurs.</w:t>
      </w:r>
    </w:p>
    <w:p w14:paraId="41DF9880"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Appliquer les produits d'étanchéité conformément à la norme [ASTM C1193 et à la] section [07 92 00 – Produits d'étanchéité pour joints].</w:t>
      </w:r>
    </w:p>
    <w:p w14:paraId="39EA2C55"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Ajuster les composants des portes pour un fonctionnement doux et silencieux avec un contact continu avec les joints de rive des portes.</w:t>
      </w:r>
    </w:p>
    <w:p w14:paraId="67B39DCE" w14:textId="77777777" w:rsidR="00C92C1A" w:rsidRPr="0067322F" w:rsidRDefault="00E64EEF">
      <w:pPr>
        <w:pStyle w:val="Titre2"/>
        <w:rPr>
          <w:rFonts w:ascii="Arial Nova" w:hAnsi="Arial Nova"/>
          <w:sz w:val="20"/>
          <w:szCs w:val="20"/>
        </w:rPr>
      </w:pPr>
      <w:r w:rsidRPr="0067322F">
        <w:rPr>
          <w:rFonts w:ascii="Arial Nova" w:hAnsi="Arial Nova"/>
          <w:sz w:val="20"/>
          <w:szCs w:val="20"/>
        </w:rPr>
        <w:t>TOLÉRANCES</w:t>
      </w:r>
    </w:p>
    <w:p w14:paraId="70B9DB5F"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 xml:space="preserve">Limiter la variation par rapport au positionnement et au plan à [3] mm sur [3660] </w:t>
      </w:r>
      <w:proofErr w:type="spellStart"/>
      <w:r w:rsidRPr="0067322F">
        <w:rPr>
          <w:rFonts w:ascii="Arial Nova" w:hAnsi="Arial Nova"/>
          <w:sz w:val="20"/>
          <w:szCs w:val="20"/>
        </w:rPr>
        <w:t>mm.</w:t>
      </w:r>
      <w:proofErr w:type="spellEnd"/>
    </w:p>
    <w:p w14:paraId="2521CF2A"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 xml:space="preserve">Limiter la différence entre les mesures diagonales à [3] </w:t>
      </w:r>
      <w:proofErr w:type="spellStart"/>
      <w:r w:rsidRPr="0067322F">
        <w:rPr>
          <w:rFonts w:ascii="Arial Nova" w:hAnsi="Arial Nova"/>
          <w:sz w:val="20"/>
          <w:szCs w:val="20"/>
        </w:rPr>
        <w:t>mm.</w:t>
      </w:r>
      <w:proofErr w:type="spellEnd"/>
    </w:p>
    <w:p w14:paraId="12FCCB8A" w14:textId="77777777" w:rsidR="00C92C1A" w:rsidRPr="0067322F" w:rsidRDefault="00E64EEF">
      <w:pPr>
        <w:pStyle w:val="Titre2"/>
        <w:rPr>
          <w:rFonts w:ascii="Arial Nova" w:hAnsi="Arial Nova"/>
          <w:sz w:val="20"/>
          <w:szCs w:val="20"/>
        </w:rPr>
      </w:pPr>
      <w:r w:rsidRPr="0067322F">
        <w:rPr>
          <w:rFonts w:ascii="Arial Nova" w:hAnsi="Arial Nova"/>
          <w:sz w:val="20"/>
          <w:szCs w:val="20"/>
        </w:rPr>
        <w:t>NETTOYAGE</w:t>
      </w:r>
    </w:p>
    <w:p w14:paraId="071939DD" w14:textId="77777777" w:rsidR="00C92C1A" w:rsidRPr="0067322F" w:rsidRDefault="00E64EEF">
      <w:pPr>
        <w:pStyle w:val="Listedesexigences1"/>
        <w:keepNext/>
        <w:rPr>
          <w:rFonts w:ascii="Arial Nova" w:hAnsi="Arial Nova"/>
          <w:sz w:val="20"/>
          <w:szCs w:val="20"/>
        </w:rPr>
      </w:pPr>
      <w:r w:rsidRPr="0067322F">
        <w:rPr>
          <w:rFonts w:ascii="Arial Nova" w:hAnsi="Arial Nova"/>
          <w:sz w:val="20"/>
          <w:szCs w:val="20"/>
        </w:rPr>
        <w:t>Nettoyage en cours de travaux : Nettoyer les portes, les bâtis et les vitrages conformément à la section [01 74 00 – Nettoyage].</w:t>
      </w:r>
    </w:p>
    <w:p w14:paraId="6DCD86C2" w14:textId="77777777"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Nettoyer les composants en aluminium conformément aux exigences de la norme [AAMA 609/610].</w:t>
      </w:r>
    </w:p>
    <w:p w14:paraId="00B7B884" w14:textId="77777777"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Procéder au nettoyage le plus rapidement possible après l'installation afin d'éliminer la saleté et les débris de construction.</w:t>
      </w:r>
    </w:p>
    <w:p w14:paraId="232E5322" w14:textId="72F2ED62"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Nettoyer l'aluminium avec un chiffon humide et un produit de nettoyage non abrasif.</w:t>
      </w:r>
    </w:p>
    <w:p w14:paraId="4337F527" w14:textId="77777777"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Enlever l'excédent d'apprêt, de produit d'étanchéité et de résine époxyde.</w:t>
      </w:r>
    </w:p>
    <w:p w14:paraId="54C4A82E" w14:textId="77777777" w:rsidR="00C92C1A" w:rsidRPr="0067322F" w:rsidRDefault="00E64EEF">
      <w:pPr>
        <w:pStyle w:val="Listedesexigences1"/>
        <w:keepNext/>
        <w:rPr>
          <w:rFonts w:ascii="Arial Nova" w:hAnsi="Arial Nova"/>
          <w:sz w:val="20"/>
          <w:szCs w:val="20"/>
        </w:rPr>
      </w:pPr>
      <w:r w:rsidRPr="0067322F">
        <w:rPr>
          <w:rFonts w:ascii="Arial Nova" w:hAnsi="Arial Nova"/>
          <w:sz w:val="20"/>
          <w:szCs w:val="20"/>
        </w:rPr>
        <w:t>Nettoyage final : Exécuter le nettoyage final conformément à la section [01 74 00 – Nettoyage].</w:t>
      </w:r>
    </w:p>
    <w:p w14:paraId="1774C820" w14:textId="77777777" w:rsidR="00C92C1A" w:rsidRPr="0067322F" w:rsidRDefault="00E64EEF" w:rsidP="00D06850">
      <w:pPr>
        <w:pStyle w:val="Listedesexigences3"/>
        <w:rPr>
          <w:rFonts w:ascii="Arial Nova" w:hAnsi="Arial Nova"/>
          <w:sz w:val="20"/>
          <w:szCs w:val="20"/>
        </w:rPr>
      </w:pPr>
      <w:r w:rsidRPr="0067322F">
        <w:rPr>
          <w:rFonts w:ascii="Arial Nova" w:hAnsi="Arial Nova"/>
          <w:sz w:val="20"/>
          <w:szCs w:val="20"/>
        </w:rPr>
        <w:t>Nettoyer le verre et les vitrages au moyen d'un produit de nettoyage non abrasif approuvé.</w:t>
      </w:r>
    </w:p>
    <w:p w14:paraId="762E3E2D" w14:textId="77777777" w:rsidR="00C92C1A" w:rsidRPr="0067322F" w:rsidRDefault="00E64EEF">
      <w:pPr>
        <w:pStyle w:val="Listedesexigences1"/>
        <w:rPr>
          <w:rFonts w:ascii="Arial Nova" w:hAnsi="Arial Nova"/>
          <w:sz w:val="20"/>
          <w:szCs w:val="20"/>
        </w:rPr>
      </w:pPr>
      <w:r w:rsidRPr="0067322F">
        <w:rPr>
          <w:rFonts w:ascii="Arial Nova" w:hAnsi="Arial Nova"/>
          <w:sz w:val="20"/>
          <w:szCs w:val="20"/>
        </w:rPr>
        <w:t>Gestion des déchets : Exécuter les travaux conformément à la section [01 74 19 – Gestion et élimination des déchets].</w:t>
      </w:r>
    </w:p>
    <w:p w14:paraId="67143A48" w14:textId="77777777" w:rsidR="00C92C1A" w:rsidRPr="0067322F" w:rsidRDefault="00E64EEF">
      <w:pPr>
        <w:pStyle w:val="Titre2"/>
        <w:rPr>
          <w:rFonts w:ascii="Arial Nova" w:hAnsi="Arial Nova"/>
          <w:sz w:val="20"/>
          <w:szCs w:val="20"/>
        </w:rPr>
      </w:pPr>
      <w:r w:rsidRPr="0067322F">
        <w:rPr>
          <w:rFonts w:ascii="Arial Nova" w:hAnsi="Arial Nova"/>
          <w:sz w:val="20"/>
          <w:szCs w:val="20"/>
        </w:rPr>
        <w:t>PROTECTION</w:t>
      </w:r>
    </w:p>
    <w:p w14:paraId="0E0CD8C4" w14:textId="4C299E38" w:rsidR="00C92C1A" w:rsidRPr="0067322F" w:rsidRDefault="00E64EEF">
      <w:pPr>
        <w:pStyle w:val="Listedesexigences1"/>
        <w:rPr>
          <w:rFonts w:ascii="Arial Nova" w:hAnsi="Arial Nova"/>
          <w:sz w:val="20"/>
          <w:szCs w:val="20"/>
        </w:rPr>
      </w:pPr>
      <w:r w:rsidRPr="0067322F">
        <w:rPr>
          <w:rFonts w:ascii="Arial Nova" w:hAnsi="Arial Nova"/>
          <w:sz w:val="20"/>
          <w:szCs w:val="20"/>
        </w:rPr>
        <w:t>Protéger les produits et composants installés des dommages pendant la construction. Marquer le verre qui pourrait être brisé accidentellement. Utiliser des marquages temporaires qui ne tachent pas après enlèvement et ne laissent pas non plus d'autres effets perceptibles.</w:t>
      </w:r>
    </w:p>
    <w:p w14:paraId="1DE48D4E" w14:textId="77777777" w:rsidR="00C92C1A" w:rsidRPr="0067322F" w:rsidRDefault="00E64EEF">
      <w:pPr>
        <w:pStyle w:val="Listedesexigences1"/>
        <w:keepNext/>
        <w:rPr>
          <w:rFonts w:ascii="Arial Nova" w:hAnsi="Arial Nova"/>
          <w:sz w:val="20"/>
          <w:szCs w:val="20"/>
        </w:rPr>
      </w:pPr>
      <w:r w:rsidRPr="0067322F">
        <w:rPr>
          <w:rFonts w:ascii="Arial Nova" w:hAnsi="Arial Nova"/>
          <w:sz w:val="20"/>
          <w:szCs w:val="20"/>
        </w:rPr>
        <w:t>Réparer les dommages causés aux matériaux et aux matériels adjacents par l'installation des portes et des bâtis en aluminium.</w:t>
      </w:r>
    </w:p>
    <w:p w14:paraId="640DA25B" w14:textId="77777777" w:rsidR="00C92C1A" w:rsidRPr="0067322F" w:rsidRDefault="00E64EEF">
      <w:pPr>
        <w:pStyle w:val="FindeSection"/>
        <w:rPr>
          <w:rFonts w:ascii="Arial Nova" w:hAnsi="Arial Nova"/>
          <w:sz w:val="20"/>
          <w:szCs w:val="20"/>
        </w:rPr>
      </w:pPr>
      <w:r w:rsidRPr="0067322F">
        <w:rPr>
          <w:rFonts w:ascii="Arial Nova" w:hAnsi="Arial Nova"/>
          <w:sz w:val="20"/>
          <w:szCs w:val="20"/>
        </w:rPr>
        <w:t>FIN DE SECTION</w:t>
      </w:r>
    </w:p>
    <w:sectPr w:rsidR="00C92C1A" w:rsidRPr="0067322F">
      <w:headerReference w:type="even" r:id="rId8"/>
      <w:headerReference w:type="default" r:id="rId9"/>
      <w:footerReference w:type="even" r:id="rId10"/>
      <w:footerReference w:type="default" r:id="rId11"/>
      <w:pgSz w:w="12240" w:h="15840"/>
      <w:pgMar w:top="2160" w:right="1151" w:bottom="720" w:left="115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9486A2" w14:textId="77777777" w:rsidR="00A71A5A" w:rsidRDefault="00A71A5A">
      <w:pPr>
        <w:spacing w:before="0"/>
      </w:pPr>
      <w:r>
        <w:separator/>
      </w:r>
    </w:p>
  </w:endnote>
  <w:endnote w:type="continuationSeparator" w:id="0">
    <w:p w14:paraId="2D85554A" w14:textId="77777777" w:rsidR="00A71A5A" w:rsidRDefault="00A71A5A">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Nova">
    <w:charset w:val="00"/>
    <w:family w:val="swiss"/>
    <w:pitch w:val="variable"/>
    <w:sig w:usb0="0000028F" w:usb1="00000002"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579376"/>
      <w:docPartObj>
        <w:docPartGallery w:val="Page Numbers (Bottom of Page)"/>
        <w:docPartUnique/>
      </w:docPartObj>
    </w:sdtPr>
    <w:sdtEndPr/>
    <w:sdtContent>
      <w:sdt>
        <w:sdtPr>
          <w:id w:val="-902064427"/>
          <w:docPartObj>
            <w:docPartGallery w:val="Page Numbers (Top of Page)"/>
            <w:docPartUnique/>
          </w:docPartObj>
        </w:sdtPr>
        <w:sdtEndPr/>
        <w:sdtContent>
          <w:p w14:paraId="05EB1834" w14:textId="77777777" w:rsidR="00652859" w:rsidRPr="00652859" w:rsidRDefault="00652859" w:rsidP="00652859">
            <w:pPr>
              <w:pStyle w:val="Pieddepage"/>
              <w:jc w:val="right"/>
              <w:rPr>
                <w:rFonts w:ascii="Arial Nova" w:hAnsi="Arial Nova"/>
                <w:b/>
                <w:bCs/>
                <w:sz w:val="16"/>
                <w:szCs w:val="16"/>
              </w:rPr>
            </w:pPr>
            <w:r w:rsidRPr="00652859">
              <w:rPr>
                <w:rFonts w:ascii="Arial Nova" w:hAnsi="Arial Nova"/>
                <w:noProof/>
                <w:sz w:val="16"/>
                <w:szCs w:val="16"/>
              </w:rPr>
              <w:drawing>
                <wp:anchor distT="0" distB="0" distL="114300" distR="114300" simplePos="0" relativeHeight="251666432" behindDoc="1" locked="0" layoutInCell="1" allowOverlap="1" wp14:anchorId="32DEB7E4" wp14:editId="1D2C124F">
                  <wp:simplePos x="0" y="0"/>
                  <wp:positionH relativeFrom="column">
                    <wp:posOffset>-588645</wp:posOffset>
                  </wp:positionH>
                  <wp:positionV relativeFrom="paragraph">
                    <wp:posOffset>-8562488</wp:posOffset>
                  </wp:positionV>
                  <wp:extent cx="1082675" cy="689610"/>
                  <wp:effectExtent l="0" t="0" r="0" b="0"/>
                  <wp:wrapSquare wrapText="bothSides"/>
                  <wp:docPr id="786616609" name="Image 1" descr="Une image contenant Police, Graphique, ligne, logo&#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889140" name="Image 1" descr="Une image contenant Police, Graphique, ligne, logo&#10;&#10;Le contenu généré par l’IA peut être incorrect."/>
                          <pic:cNvPicPr/>
                        </pic:nvPicPr>
                        <pic:blipFill rotWithShape="1">
                          <a:blip r:embed="rId1">
                            <a:extLst>
                              <a:ext uri="{28A0092B-C50C-407E-A947-70E740481C1C}">
                                <a14:useLocalDpi xmlns:a14="http://schemas.microsoft.com/office/drawing/2010/main" val="0"/>
                              </a:ext>
                            </a:extLst>
                          </a:blip>
                          <a:srcRect t="17361" b="18868"/>
                          <a:stretch/>
                        </pic:blipFill>
                        <pic:spPr bwMode="auto">
                          <a:xfrm>
                            <a:off x="0" y="0"/>
                            <a:ext cx="1082675" cy="6896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3750E" w:rsidRPr="00652859">
              <w:rPr>
                <w:rFonts w:ascii="Arial Nova" w:hAnsi="Arial Nova"/>
                <w:sz w:val="16"/>
                <w:szCs w:val="16"/>
                <w:lang w:val="fr-FR"/>
              </w:rPr>
              <w:t xml:space="preserve">Page </w:t>
            </w:r>
            <w:r w:rsidR="0063750E" w:rsidRPr="00652859">
              <w:rPr>
                <w:rFonts w:ascii="Arial Nova" w:hAnsi="Arial Nova"/>
                <w:b/>
                <w:bCs/>
                <w:sz w:val="16"/>
                <w:szCs w:val="16"/>
              </w:rPr>
              <w:fldChar w:fldCharType="begin"/>
            </w:r>
            <w:r w:rsidR="0063750E" w:rsidRPr="00652859">
              <w:rPr>
                <w:rFonts w:ascii="Arial Nova" w:hAnsi="Arial Nova"/>
                <w:b/>
                <w:bCs/>
                <w:sz w:val="16"/>
                <w:szCs w:val="16"/>
              </w:rPr>
              <w:instrText>PAGE</w:instrText>
            </w:r>
            <w:r w:rsidR="0063750E" w:rsidRPr="00652859">
              <w:rPr>
                <w:rFonts w:ascii="Arial Nova" w:hAnsi="Arial Nova"/>
                <w:b/>
                <w:bCs/>
                <w:sz w:val="16"/>
                <w:szCs w:val="16"/>
              </w:rPr>
              <w:fldChar w:fldCharType="separate"/>
            </w:r>
            <w:r w:rsidR="0063750E" w:rsidRPr="00652859">
              <w:rPr>
                <w:rFonts w:ascii="Arial Nova" w:hAnsi="Arial Nova"/>
                <w:b/>
                <w:bCs/>
                <w:sz w:val="16"/>
                <w:szCs w:val="16"/>
                <w:lang w:val="fr-FR"/>
              </w:rPr>
              <w:t>2</w:t>
            </w:r>
            <w:r w:rsidR="0063750E" w:rsidRPr="00652859">
              <w:rPr>
                <w:rFonts w:ascii="Arial Nova" w:hAnsi="Arial Nova"/>
                <w:b/>
                <w:bCs/>
                <w:sz w:val="16"/>
                <w:szCs w:val="16"/>
              </w:rPr>
              <w:fldChar w:fldCharType="end"/>
            </w:r>
            <w:r w:rsidR="0063750E" w:rsidRPr="00652859">
              <w:rPr>
                <w:rFonts w:ascii="Arial Nova" w:hAnsi="Arial Nova"/>
                <w:sz w:val="16"/>
                <w:szCs w:val="16"/>
                <w:lang w:val="fr-FR"/>
              </w:rPr>
              <w:t xml:space="preserve"> sur </w:t>
            </w:r>
            <w:r w:rsidR="0063750E" w:rsidRPr="00652859">
              <w:rPr>
                <w:rFonts w:ascii="Arial Nova" w:hAnsi="Arial Nova"/>
                <w:b/>
                <w:bCs/>
                <w:sz w:val="16"/>
                <w:szCs w:val="16"/>
              </w:rPr>
              <w:fldChar w:fldCharType="begin"/>
            </w:r>
            <w:r w:rsidR="0063750E" w:rsidRPr="00652859">
              <w:rPr>
                <w:rFonts w:ascii="Arial Nova" w:hAnsi="Arial Nova"/>
                <w:b/>
                <w:bCs/>
                <w:sz w:val="16"/>
                <w:szCs w:val="16"/>
              </w:rPr>
              <w:instrText>NUMPAGES</w:instrText>
            </w:r>
            <w:r w:rsidR="0063750E" w:rsidRPr="00652859">
              <w:rPr>
                <w:rFonts w:ascii="Arial Nova" w:hAnsi="Arial Nova"/>
                <w:b/>
                <w:bCs/>
                <w:sz w:val="16"/>
                <w:szCs w:val="16"/>
              </w:rPr>
              <w:fldChar w:fldCharType="separate"/>
            </w:r>
            <w:r w:rsidR="0063750E" w:rsidRPr="00652859">
              <w:rPr>
                <w:rFonts w:ascii="Arial Nova" w:hAnsi="Arial Nova"/>
                <w:b/>
                <w:bCs/>
                <w:sz w:val="16"/>
                <w:szCs w:val="16"/>
                <w:lang w:val="fr-FR"/>
              </w:rPr>
              <w:t>2</w:t>
            </w:r>
            <w:r w:rsidR="0063750E" w:rsidRPr="00652859">
              <w:rPr>
                <w:rFonts w:ascii="Arial Nova" w:hAnsi="Arial Nova"/>
                <w:b/>
                <w:bCs/>
                <w:sz w:val="16"/>
                <w:szCs w:val="16"/>
              </w:rPr>
              <w:fldChar w:fldCharType="end"/>
            </w:r>
          </w:p>
          <w:p w14:paraId="60139F19" w14:textId="1E2ED9CC" w:rsidR="0063750E" w:rsidRPr="00652859" w:rsidRDefault="00652859" w:rsidP="00652859">
            <w:pPr>
              <w:pStyle w:val="Pieddepage"/>
              <w:jc w:val="right"/>
              <w:rPr>
                <w:rFonts w:ascii="Arial Nova" w:hAnsi="Arial Nova"/>
              </w:rPr>
            </w:pPr>
            <w:r w:rsidRPr="00652859">
              <w:rPr>
                <w:rFonts w:ascii="Arial Nova" w:hAnsi="Arial Nova"/>
                <w:sz w:val="16"/>
                <w:szCs w:val="16"/>
              </w:rPr>
              <w:t xml:space="preserve">MAJ </w:t>
            </w:r>
            <w:r w:rsidR="0067322F">
              <w:rPr>
                <w:rFonts w:ascii="Arial Nova" w:hAnsi="Arial Nova"/>
                <w:sz w:val="16"/>
                <w:szCs w:val="16"/>
              </w:rPr>
              <w:t>janvier 2026</w:t>
            </w:r>
          </w:p>
        </w:sdtContent>
      </w:sdt>
    </w:sdtContent>
  </w:sdt>
  <w:p w14:paraId="7B07D3B6" w14:textId="3CD25D38" w:rsidR="0063750E" w:rsidRDefault="0063750E">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Nova" w:hAnsi="Arial Nova"/>
      </w:rPr>
      <w:id w:val="-719438446"/>
      <w:docPartObj>
        <w:docPartGallery w:val="Page Numbers (Bottom of Page)"/>
        <w:docPartUnique/>
      </w:docPartObj>
    </w:sdtPr>
    <w:sdtEndPr/>
    <w:sdtContent>
      <w:sdt>
        <w:sdtPr>
          <w:rPr>
            <w:rFonts w:ascii="Arial Nova" w:hAnsi="Arial Nova"/>
          </w:rPr>
          <w:id w:val="-1769616900"/>
          <w:docPartObj>
            <w:docPartGallery w:val="Page Numbers (Top of Page)"/>
            <w:docPartUnique/>
          </w:docPartObj>
        </w:sdtPr>
        <w:sdtEndPr/>
        <w:sdtContent>
          <w:p w14:paraId="5CA863CD" w14:textId="77777777" w:rsidR="00652859" w:rsidRPr="00652859" w:rsidRDefault="00AB795C">
            <w:pPr>
              <w:pStyle w:val="Pieddepage"/>
              <w:jc w:val="right"/>
              <w:rPr>
                <w:rFonts w:ascii="Arial Nova" w:hAnsi="Arial Nova"/>
                <w:sz w:val="16"/>
                <w:szCs w:val="16"/>
              </w:rPr>
            </w:pPr>
            <w:r w:rsidRPr="00652859">
              <w:rPr>
                <w:rFonts w:ascii="Arial Nova" w:hAnsi="Arial Nova"/>
                <w:noProof/>
                <w:sz w:val="16"/>
                <w:szCs w:val="16"/>
              </w:rPr>
              <w:drawing>
                <wp:anchor distT="0" distB="0" distL="114300" distR="114300" simplePos="0" relativeHeight="251662336" behindDoc="1" locked="0" layoutInCell="1" allowOverlap="1" wp14:anchorId="38C3574F" wp14:editId="0CE1E751">
                  <wp:simplePos x="0" y="0"/>
                  <wp:positionH relativeFrom="column">
                    <wp:posOffset>-582229</wp:posOffset>
                  </wp:positionH>
                  <wp:positionV relativeFrom="paragraph">
                    <wp:posOffset>-8562340</wp:posOffset>
                  </wp:positionV>
                  <wp:extent cx="1082675" cy="689610"/>
                  <wp:effectExtent l="0" t="0" r="0" b="0"/>
                  <wp:wrapSquare wrapText="bothSides"/>
                  <wp:docPr id="256889140" name="Image 1" descr="Une image contenant Police, Graphique, ligne, logo&#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889140" name="Image 1" descr="Une image contenant Police, Graphique, ligne, logo&#10;&#10;Le contenu généré par l’IA peut être incorrect."/>
                          <pic:cNvPicPr/>
                        </pic:nvPicPr>
                        <pic:blipFill rotWithShape="1">
                          <a:blip r:embed="rId1">
                            <a:extLst>
                              <a:ext uri="{28A0092B-C50C-407E-A947-70E740481C1C}">
                                <a14:useLocalDpi xmlns:a14="http://schemas.microsoft.com/office/drawing/2010/main" val="0"/>
                              </a:ext>
                            </a:extLst>
                          </a:blip>
                          <a:srcRect t="17361" b="18868"/>
                          <a:stretch/>
                        </pic:blipFill>
                        <pic:spPr bwMode="auto">
                          <a:xfrm>
                            <a:off x="0" y="0"/>
                            <a:ext cx="1082675" cy="6896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3750E" w:rsidRPr="00652859">
              <w:rPr>
                <w:rFonts w:ascii="Arial Nova" w:hAnsi="Arial Nova"/>
                <w:sz w:val="16"/>
                <w:szCs w:val="16"/>
                <w:lang w:val="fr-FR"/>
              </w:rPr>
              <w:t xml:space="preserve">Page </w:t>
            </w:r>
            <w:r w:rsidR="0063750E" w:rsidRPr="00652859">
              <w:rPr>
                <w:rFonts w:ascii="Arial Nova" w:hAnsi="Arial Nova"/>
                <w:sz w:val="16"/>
                <w:szCs w:val="16"/>
              </w:rPr>
              <w:fldChar w:fldCharType="begin"/>
            </w:r>
            <w:r w:rsidR="0063750E" w:rsidRPr="00652859">
              <w:rPr>
                <w:rFonts w:ascii="Arial Nova" w:hAnsi="Arial Nova"/>
                <w:sz w:val="16"/>
                <w:szCs w:val="16"/>
              </w:rPr>
              <w:instrText>PAGE</w:instrText>
            </w:r>
            <w:r w:rsidR="0063750E" w:rsidRPr="00652859">
              <w:rPr>
                <w:rFonts w:ascii="Arial Nova" w:hAnsi="Arial Nova"/>
                <w:sz w:val="16"/>
                <w:szCs w:val="16"/>
              </w:rPr>
              <w:fldChar w:fldCharType="separate"/>
            </w:r>
            <w:r w:rsidR="0063750E" w:rsidRPr="00652859">
              <w:rPr>
                <w:rFonts w:ascii="Arial Nova" w:hAnsi="Arial Nova"/>
                <w:sz w:val="16"/>
                <w:szCs w:val="16"/>
                <w:lang w:val="fr-FR"/>
              </w:rPr>
              <w:t>2</w:t>
            </w:r>
            <w:r w:rsidR="0063750E" w:rsidRPr="00652859">
              <w:rPr>
                <w:rFonts w:ascii="Arial Nova" w:hAnsi="Arial Nova"/>
                <w:sz w:val="16"/>
                <w:szCs w:val="16"/>
              </w:rPr>
              <w:fldChar w:fldCharType="end"/>
            </w:r>
            <w:r w:rsidR="0063750E" w:rsidRPr="00652859">
              <w:rPr>
                <w:rFonts w:ascii="Arial Nova" w:hAnsi="Arial Nova"/>
                <w:sz w:val="16"/>
                <w:szCs w:val="16"/>
                <w:lang w:val="fr-FR"/>
              </w:rPr>
              <w:t xml:space="preserve"> sur </w:t>
            </w:r>
            <w:r w:rsidR="0063750E" w:rsidRPr="00652859">
              <w:rPr>
                <w:rFonts w:ascii="Arial Nova" w:hAnsi="Arial Nova"/>
                <w:sz w:val="16"/>
                <w:szCs w:val="16"/>
              </w:rPr>
              <w:fldChar w:fldCharType="begin"/>
            </w:r>
            <w:r w:rsidR="0063750E" w:rsidRPr="00652859">
              <w:rPr>
                <w:rFonts w:ascii="Arial Nova" w:hAnsi="Arial Nova"/>
                <w:sz w:val="16"/>
                <w:szCs w:val="16"/>
              </w:rPr>
              <w:instrText>NUMPAGES</w:instrText>
            </w:r>
            <w:r w:rsidR="0063750E" w:rsidRPr="00652859">
              <w:rPr>
                <w:rFonts w:ascii="Arial Nova" w:hAnsi="Arial Nova"/>
                <w:sz w:val="16"/>
                <w:szCs w:val="16"/>
              </w:rPr>
              <w:fldChar w:fldCharType="separate"/>
            </w:r>
            <w:r w:rsidR="0063750E" w:rsidRPr="00652859">
              <w:rPr>
                <w:rFonts w:ascii="Arial Nova" w:hAnsi="Arial Nova"/>
                <w:sz w:val="16"/>
                <w:szCs w:val="16"/>
                <w:lang w:val="fr-FR"/>
              </w:rPr>
              <w:t>2</w:t>
            </w:r>
            <w:r w:rsidR="0063750E" w:rsidRPr="00652859">
              <w:rPr>
                <w:rFonts w:ascii="Arial Nova" w:hAnsi="Arial Nova"/>
                <w:sz w:val="16"/>
                <w:szCs w:val="16"/>
              </w:rPr>
              <w:fldChar w:fldCharType="end"/>
            </w:r>
          </w:p>
          <w:p w14:paraId="28221A4E" w14:textId="674280BD" w:rsidR="0063750E" w:rsidRPr="00AB795C" w:rsidRDefault="00652859">
            <w:pPr>
              <w:pStyle w:val="Pieddepage"/>
              <w:jc w:val="right"/>
              <w:rPr>
                <w:rFonts w:ascii="Arial Nova" w:hAnsi="Arial Nova"/>
              </w:rPr>
            </w:pPr>
            <w:r w:rsidRPr="00652859">
              <w:rPr>
                <w:rFonts w:ascii="Arial Nova" w:hAnsi="Arial Nova"/>
                <w:sz w:val="16"/>
                <w:szCs w:val="16"/>
              </w:rPr>
              <w:t xml:space="preserve">MAJ </w:t>
            </w:r>
            <w:r w:rsidR="0067322F">
              <w:rPr>
                <w:rFonts w:ascii="Arial Nova" w:hAnsi="Arial Nova"/>
                <w:sz w:val="16"/>
                <w:szCs w:val="16"/>
              </w:rPr>
              <w:t>janvier 2026</w:t>
            </w:r>
          </w:p>
        </w:sdtContent>
      </w:sdt>
    </w:sdtContent>
  </w:sdt>
  <w:p w14:paraId="3F243EE2" w14:textId="1B0476EF" w:rsidR="0063750E" w:rsidRDefault="0063750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16FDEF" w14:textId="77777777" w:rsidR="00A71A5A" w:rsidRDefault="00A71A5A">
      <w:pPr>
        <w:spacing w:before="0"/>
      </w:pPr>
      <w:r>
        <w:separator/>
      </w:r>
    </w:p>
  </w:footnote>
  <w:footnote w:type="continuationSeparator" w:id="0">
    <w:p w14:paraId="68299669" w14:textId="77777777" w:rsidR="00A71A5A" w:rsidRDefault="00A71A5A">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Ind w:w="708" w:type="dxa"/>
      <w:tblBorders>
        <w:top w:val="none" w:sz="8" w:space="0" w:color="auto"/>
        <w:left w:val="none" w:sz="8" w:space="0" w:color="auto"/>
        <w:bottom w:val="none" w:sz="8" w:space="0" w:color="auto"/>
        <w:right w:val="none" w:sz="8" w:space="0" w:color="auto"/>
      </w:tblBorders>
      <w:tblLook w:val="04A0" w:firstRow="1" w:lastRow="0" w:firstColumn="1" w:lastColumn="0" w:noHBand="0" w:noVBand="1"/>
    </w:tblPr>
    <w:tblGrid>
      <w:gridCol w:w="5104"/>
      <w:gridCol w:w="4834"/>
    </w:tblGrid>
    <w:tr w:rsidR="00652859" w:rsidRPr="00AB795C" w14:paraId="5AEDEFFA" w14:textId="77777777" w:rsidTr="00972A91">
      <w:tc>
        <w:tcPr>
          <w:tcW w:w="5104" w:type="dxa"/>
        </w:tcPr>
        <w:p w14:paraId="06252082" w14:textId="54A27411" w:rsidR="00652859" w:rsidRPr="00AB795C" w:rsidRDefault="00652859" w:rsidP="00652859">
          <w:pPr>
            <w:pStyle w:val="En-tte"/>
            <w:rPr>
              <w:rFonts w:ascii="Arial Nova" w:hAnsi="Arial Nova"/>
              <w:b w:val="0"/>
            </w:rPr>
          </w:pPr>
          <w:r w:rsidRPr="00B72FAC">
            <w:rPr>
              <w:rFonts w:ascii="Arial Nova" w:hAnsi="Arial Nova"/>
              <w:b w:val="0"/>
            </w:rPr>
            <w:t xml:space="preserve">Devis modèle </w:t>
          </w:r>
          <w:r w:rsidRPr="00B72FAC">
            <w:rPr>
              <w:rFonts w:ascii="Arial Nova" w:hAnsi="Arial Nova"/>
              <w:bCs/>
            </w:rPr>
            <w:t>Alumico Architectural</w:t>
          </w:r>
        </w:p>
      </w:tc>
      <w:tc>
        <w:tcPr>
          <w:tcW w:w="0" w:type="auto"/>
        </w:tcPr>
        <w:p w14:paraId="595CDF43" w14:textId="7728C022" w:rsidR="00652859" w:rsidRPr="00AB795C" w:rsidRDefault="00652859" w:rsidP="00652859">
          <w:pPr>
            <w:pStyle w:val="En-tte"/>
            <w:jc w:val="right"/>
            <w:rPr>
              <w:rFonts w:ascii="Arial Nova" w:hAnsi="Arial Nova"/>
              <w:b w:val="0"/>
            </w:rPr>
          </w:pPr>
          <w:r w:rsidRPr="004E7576">
            <w:rPr>
              <w:rFonts w:ascii="Arial Nova" w:hAnsi="Arial Nova"/>
              <w:b w:val="0"/>
            </w:rPr>
            <w:t>SECTION 08 11 16</w:t>
          </w:r>
        </w:p>
      </w:tc>
    </w:tr>
    <w:tr w:rsidR="00652859" w:rsidRPr="00AB795C" w14:paraId="44C51295" w14:textId="77777777" w:rsidTr="00972A91">
      <w:tc>
        <w:tcPr>
          <w:tcW w:w="5104" w:type="dxa"/>
        </w:tcPr>
        <w:p w14:paraId="245AEFDE" w14:textId="77777777" w:rsidR="00892AE3" w:rsidRDefault="00652859" w:rsidP="00652859">
          <w:pPr>
            <w:pStyle w:val="En-tte"/>
            <w:rPr>
              <w:rFonts w:ascii="Arial Nova" w:hAnsi="Arial Nova"/>
              <w:b w:val="0"/>
            </w:rPr>
          </w:pPr>
          <w:r w:rsidRPr="00B72FAC">
            <w:rPr>
              <w:rFonts w:ascii="Arial Nova" w:hAnsi="Arial Nova"/>
              <w:b w:val="0"/>
            </w:rPr>
            <w:t xml:space="preserve">Séries 2000, 2020, 2085, 3500, 3020, 5000, </w:t>
          </w:r>
        </w:p>
        <w:p w14:paraId="560C1F7C" w14:textId="2A4E9947" w:rsidR="00652859" w:rsidRPr="00AB795C" w:rsidRDefault="00652859" w:rsidP="00652859">
          <w:pPr>
            <w:pStyle w:val="En-tte"/>
            <w:rPr>
              <w:rFonts w:ascii="Arial Nova" w:hAnsi="Arial Nova"/>
              <w:b w:val="0"/>
            </w:rPr>
          </w:pPr>
          <w:r w:rsidRPr="00B72FAC">
            <w:rPr>
              <w:rFonts w:ascii="Arial Nova" w:hAnsi="Arial Nova"/>
              <w:b w:val="0"/>
            </w:rPr>
            <w:t>5045, 5020</w:t>
          </w:r>
        </w:p>
      </w:tc>
      <w:tc>
        <w:tcPr>
          <w:tcW w:w="0" w:type="auto"/>
        </w:tcPr>
        <w:p w14:paraId="2A20BB7A" w14:textId="0126D4C1" w:rsidR="00652859" w:rsidRPr="00AB795C" w:rsidRDefault="00652859" w:rsidP="00652859">
          <w:pPr>
            <w:pStyle w:val="En-tte"/>
            <w:jc w:val="right"/>
            <w:rPr>
              <w:rFonts w:ascii="Arial Nova" w:hAnsi="Arial Nova"/>
              <w:b w:val="0"/>
            </w:rPr>
          </w:pPr>
          <w:r w:rsidRPr="004E7576">
            <w:rPr>
              <w:rFonts w:ascii="Arial Nova" w:hAnsi="Arial Nova"/>
              <w:b w:val="0"/>
            </w:rPr>
            <w:t>Portes et bâtis en aluminium</w:t>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Ind w:w="708" w:type="dxa"/>
      <w:tblBorders>
        <w:top w:val="none" w:sz="8" w:space="0" w:color="auto"/>
        <w:left w:val="none" w:sz="8" w:space="0" w:color="auto"/>
        <w:bottom w:val="none" w:sz="8" w:space="0" w:color="auto"/>
        <w:right w:val="none" w:sz="8" w:space="0" w:color="auto"/>
      </w:tblBorders>
      <w:tblLook w:val="04A0" w:firstRow="1" w:lastRow="0" w:firstColumn="1" w:lastColumn="0" w:noHBand="0" w:noVBand="1"/>
    </w:tblPr>
    <w:tblGrid>
      <w:gridCol w:w="4893"/>
      <w:gridCol w:w="5045"/>
    </w:tblGrid>
    <w:tr w:rsidR="00652859" w:rsidRPr="00AB795C" w14:paraId="05EEC567" w14:textId="77777777" w:rsidTr="00652859">
      <w:tc>
        <w:tcPr>
          <w:tcW w:w="4893" w:type="dxa"/>
        </w:tcPr>
        <w:p w14:paraId="77208AE9" w14:textId="77777777" w:rsidR="00652859" w:rsidRPr="00AB795C" w:rsidRDefault="00652859">
          <w:pPr>
            <w:pStyle w:val="En-tte"/>
            <w:rPr>
              <w:rFonts w:ascii="Arial Nova" w:hAnsi="Arial Nova"/>
              <w:b w:val="0"/>
            </w:rPr>
          </w:pPr>
          <w:r w:rsidRPr="00AB795C">
            <w:rPr>
              <w:rFonts w:ascii="Arial Nova" w:hAnsi="Arial Nova"/>
              <w:b w:val="0"/>
            </w:rPr>
            <w:t xml:space="preserve">Devis modèle </w:t>
          </w:r>
          <w:r w:rsidRPr="00AB795C">
            <w:rPr>
              <w:rFonts w:ascii="Arial Nova" w:hAnsi="Arial Nova"/>
              <w:bCs/>
            </w:rPr>
            <w:t>Alumico Architectural</w:t>
          </w:r>
        </w:p>
        <w:p w14:paraId="5D8D8E4F" w14:textId="63555860" w:rsidR="00652859" w:rsidRPr="00AB795C" w:rsidRDefault="00652859">
          <w:pPr>
            <w:pStyle w:val="En-tte"/>
            <w:rPr>
              <w:rFonts w:ascii="Arial Nova" w:hAnsi="Arial Nova"/>
              <w:b w:val="0"/>
            </w:rPr>
          </w:pPr>
          <w:r w:rsidRPr="00AB795C">
            <w:rPr>
              <w:rFonts w:ascii="Arial Nova" w:hAnsi="Arial Nova"/>
              <w:b w:val="0"/>
            </w:rPr>
            <w:t>Séries 2000, 2020, 2085, 3500, 3020, 5000, 5045, 5020</w:t>
          </w:r>
        </w:p>
      </w:tc>
      <w:tc>
        <w:tcPr>
          <w:tcW w:w="0" w:type="auto"/>
        </w:tcPr>
        <w:p w14:paraId="1DB2A464" w14:textId="77777777" w:rsidR="00652859" w:rsidRDefault="00652859">
          <w:pPr>
            <w:pStyle w:val="En-tte"/>
            <w:jc w:val="right"/>
            <w:rPr>
              <w:rFonts w:ascii="Arial Nova" w:hAnsi="Arial Nova"/>
              <w:b w:val="0"/>
            </w:rPr>
          </w:pPr>
          <w:r w:rsidRPr="00AB795C">
            <w:rPr>
              <w:rFonts w:ascii="Arial Nova" w:hAnsi="Arial Nova"/>
              <w:b w:val="0"/>
            </w:rPr>
            <w:t>SECTION 08 11 16</w:t>
          </w:r>
        </w:p>
        <w:p w14:paraId="1A994B69" w14:textId="695952CA" w:rsidR="00652859" w:rsidRPr="00AB795C" w:rsidRDefault="00652859">
          <w:pPr>
            <w:pStyle w:val="En-tte"/>
            <w:jc w:val="right"/>
            <w:rPr>
              <w:rFonts w:ascii="Arial Nova" w:hAnsi="Arial Nova"/>
              <w:b w:val="0"/>
            </w:rPr>
          </w:pPr>
          <w:r w:rsidRPr="00AB795C">
            <w:rPr>
              <w:rFonts w:ascii="Arial Nova" w:hAnsi="Arial Nova"/>
              <w:b w:val="0"/>
            </w:rPr>
            <w:t>Portes et bâtis en aluminium</w:t>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110DAB"/>
    <w:multiLevelType w:val="multilevel"/>
    <w:tmpl w:val="C1C2A6B0"/>
    <w:lvl w:ilvl="0">
      <w:start w:val="1"/>
      <w:numFmt w:val="decimal"/>
      <w:lvlText w:val="%1"/>
      <w:lvlJc w:val="left"/>
      <w:pPr>
        <w:tabs>
          <w:tab w:val="num" w:pos="720"/>
        </w:tabs>
        <w:ind w:left="720" w:hanging="720"/>
      </w:pPr>
      <w:rPr>
        <w:rFonts w:ascii="Courier New" w:hAnsi="Courier New" w:cs="Times New Roman" w:hint="default"/>
        <w:b/>
        <w:i w:val="0"/>
        <w:caps/>
        <w:sz w:val="22"/>
      </w:rPr>
    </w:lvl>
    <w:lvl w:ilvl="1">
      <w:start w:val="1"/>
      <w:numFmt w:val="decimalZero"/>
      <w:lvlText w:val="%1.%2"/>
      <w:lvlJc w:val="left"/>
      <w:pPr>
        <w:tabs>
          <w:tab w:val="num" w:pos="720"/>
        </w:tabs>
        <w:ind w:left="720" w:hanging="720"/>
      </w:pPr>
      <w:rPr>
        <w:rFonts w:ascii="Courier New" w:hAnsi="Courier New" w:cs="Times New Roman" w:hint="default"/>
        <w:b/>
        <w:i w:val="0"/>
        <w:caps/>
        <w:sz w:val="22"/>
      </w:rPr>
    </w:lvl>
    <w:lvl w:ilvl="2">
      <w:start w:val="1"/>
      <w:numFmt w:val="decimal"/>
      <w:lvlText w:val=".%3"/>
      <w:lvlJc w:val="left"/>
      <w:pPr>
        <w:tabs>
          <w:tab w:val="num" w:pos="1259"/>
        </w:tabs>
        <w:ind w:left="720"/>
      </w:pPr>
      <w:rPr>
        <w:rFonts w:ascii="Courier New" w:hAnsi="Courier New" w:cs="Times New Roman" w:hint="default"/>
        <w:b w:val="0"/>
        <w:i w:val="0"/>
        <w:caps w:val="0"/>
        <w:strike w:val="0"/>
        <w:dstrike w:val="0"/>
        <w:vanish w:val="0"/>
        <w:color w:val="auto"/>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4"/>
      <w:lvlJc w:val="left"/>
      <w:pPr>
        <w:tabs>
          <w:tab w:val="num" w:pos="1797"/>
        </w:tabs>
        <w:ind w:left="1797" w:hanging="538"/>
      </w:pPr>
      <w:rPr>
        <w:rFonts w:ascii="Courier New" w:hAnsi="Courier New" w:cs="Times New Roman" w:hint="default"/>
        <w:b w:val="0"/>
        <w:i w:val="0"/>
        <w:caps w:val="0"/>
        <w:strike w:val="0"/>
        <w:dstrike w:val="0"/>
        <w:vanish w:val="0"/>
        <w:color w:val="000000"/>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5"/>
      <w:lvlJc w:val="left"/>
      <w:pPr>
        <w:tabs>
          <w:tab w:val="num" w:pos="2336"/>
        </w:tabs>
        <w:ind w:left="2336" w:hanging="539"/>
      </w:pPr>
      <w:rPr>
        <w:rFonts w:ascii="Courier New" w:hAnsi="Courier New" w:cs="Times New Roman" w:hint="default"/>
        <w:b w:val="0"/>
        <w:i w:val="0"/>
        <w:caps w:val="0"/>
        <w:strike w:val="0"/>
        <w:dstrike w:val="0"/>
        <w:vanish w:val="0"/>
        <w:color w:val="auto"/>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6"/>
      <w:lvlJc w:val="left"/>
      <w:pPr>
        <w:tabs>
          <w:tab w:val="num" w:pos="2875"/>
        </w:tabs>
        <w:ind w:left="2875" w:hanging="539"/>
      </w:pPr>
      <w:rPr>
        <w:rFonts w:ascii="Courier New" w:hAnsi="Courier New" w:cs="Times New Roman" w:hint="default"/>
        <w:b w:val="0"/>
        <w:i w:val="0"/>
        <w:caps w:val="0"/>
        <w:strike w:val="0"/>
        <w:dstrike w:val="0"/>
        <w:vanish w:val="0"/>
        <w:color w:val="auto"/>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 w15:restartNumberingAfterBreak="0">
    <w:nsid w:val="106117BC"/>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1DA00D9"/>
    <w:multiLevelType w:val="multilevel"/>
    <w:tmpl w:val="4BD6B1EC"/>
    <w:lvl w:ilvl="0">
      <w:start w:val="1"/>
      <w:numFmt w:val="decimal"/>
      <w:lvlText w:val="%1"/>
      <w:lvlJc w:val="left"/>
      <w:pPr>
        <w:tabs>
          <w:tab w:val="num" w:pos="720"/>
        </w:tabs>
        <w:ind w:left="720" w:hanging="720"/>
      </w:pPr>
      <w:rPr>
        <w:rFonts w:ascii="Courier New" w:hAnsi="Courier New" w:cs="Times New Roman" w:hint="default"/>
        <w:b/>
        <w:i w:val="0"/>
        <w:caps/>
        <w:sz w:val="22"/>
      </w:rPr>
    </w:lvl>
    <w:lvl w:ilvl="1">
      <w:start w:val="1"/>
      <w:numFmt w:val="decimalZero"/>
      <w:lvlText w:val="%1.%2"/>
      <w:lvlJc w:val="left"/>
      <w:pPr>
        <w:tabs>
          <w:tab w:val="num" w:pos="720"/>
        </w:tabs>
        <w:ind w:left="720" w:hanging="720"/>
      </w:pPr>
      <w:rPr>
        <w:rFonts w:ascii="Courier New" w:hAnsi="Courier New" w:cs="Times New Roman" w:hint="default"/>
        <w:b/>
        <w:i w:val="0"/>
        <w:caps/>
        <w:sz w:val="22"/>
      </w:rPr>
    </w:lvl>
    <w:lvl w:ilvl="2">
      <w:start w:val="1"/>
      <w:numFmt w:val="decimal"/>
      <w:lvlText w:val=".%3"/>
      <w:lvlJc w:val="left"/>
      <w:pPr>
        <w:tabs>
          <w:tab w:val="num" w:pos="1259"/>
        </w:tabs>
        <w:ind w:left="720"/>
      </w:pPr>
      <w:rPr>
        <w:rFonts w:ascii="Courier New" w:hAnsi="Courier New" w:cs="Times New Roman" w:hint="default"/>
        <w:b w:val="0"/>
        <w:i w:val="0"/>
        <w:caps w:val="0"/>
        <w:strike w:val="0"/>
        <w:dstrike w:val="0"/>
        <w:vanish w:val="0"/>
        <w:color w:val="auto"/>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4"/>
      <w:lvlJc w:val="left"/>
      <w:pPr>
        <w:tabs>
          <w:tab w:val="num" w:pos="1797"/>
        </w:tabs>
        <w:ind w:left="1797" w:hanging="538"/>
      </w:pPr>
      <w:rPr>
        <w:rFonts w:ascii="Courier New" w:hAnsi="Courier New" w:cs="Times New Roman" w:hint="default"/>
        <w:b w:val="0"/>
        <w:i w:val="0"/>
        <w:caps w:val="0"/>
        <w:strike w:val="0"/>
        <w:dstrike w:val="0"/>
        <w:vanish w:val="0"/>
        <w:color w:val="000000"/>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5"/>
      <w:lvlJc w:val="left"/>
      <w:pPr>
        <w:tabs>
          <w:tab w:val="num" w:pos="2336"/>
        </w:tabs>
        <w:ind w:left="2336" w:hanging="539"/>
      </w:pPr>
      <w:rPr>
        <w:rFonts w:ascii="Courier New" w:hAnsi="Courier New" w:cs="Times New Roman" w:hint="default"/>
        <w:b w:val="0"/>
        <w:i w:val="0"/>
        <w:caps w:val="0"/>
        <w:strike w:val="0"/>
        <w:dstrike w:val="0"/>
        <w:vanish w:val="0"/>
        <w:color w:val="auto"/>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6"/>
      <w:lvlJc w:val="left"/>
      <w:pPr>
        <w:tabs>
          <w:tab w:val="num" w:pos="2875"/>
        </w:tabs>
        <w:ind w:left="2875" w:hanging="539"/>
      </w:pPr>
      <w:rPr>
        <w:rFonts w:ascii="Courier New" w:hAnsi="Courier New" w:cs="Times New Roman" w:hint="default"/>
        <w:b w:val="0"/>
        <w:i w:val="0"/>
        <w:caps w:val="0"/>
        <w:strike w:val="0"/>
        <w:dstrike w:val="0"/>
        <w:vanish w:val="0"/>
        <w:color w:val="auto"/>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3" w15:restartNumberingAfterBreak="0">
    <w:nsid w:val="197D7C9F"/>
    <w:multiLevelType w:val="multilevel"/>
    <w:tmpl w:val="25242A4C"/>
    <w:styleLink w:val="Headings"/>
    <w:lvl w:ilvl="0">
      <w:start w:val="1"/>
      <w:numFmt w:val="decimal"/>
      <w:pStyle w:val="Titre1"/>
      <w:lvlText w:val="%1"/>
      <w:lvlJc w:val="left"/>
      <w:pPr>
        <w:tabs>
          <w:tab w:val="num" w:pos="720"/>
        </w:tabs>
        <w:ind w:left="720" w:hanging="720"/>
      </w:pPr>
      <w:rPr>
        <w:rFonts w:ascii="Calibri" w:hAnsi="Calibri" w:cs="Times New Roman" w:hint="default"/>
        <w:b/>
        <w:i w:val="0"/>
        <w:caps/>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Zero"/>
      <w:pStyle w:val="Titre2"/>
      <w:lvlText w:val="%1.%2"/>
      <w:lvlJc w:val="left"/>
      <w:pPr>
        <w:tabs>
          <w:tab w:val="num" w:pos="720"/>
        </w:tabs>
        <w:ind w:left="720" w:hanging="720"/>
      </w:pPr>
      <w:rPr>
        <w:rFonts w:ascii="Calibri" w:hAnsi="Calibri" w:cs="Times New Roman" w:hint="default"/>
        <w:b/>
        <w:i w:val="0"/>
        <w:caps/>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Listedesexigences1"/>
      <w:lvlText w:val=".%3"/>
      <w:lvlJc w:val="left"/>
      <w:pPr>
        <w:tabs>
          <w:tab w:val="num" w:pos="1259"/>
        </w:tabs>
        <w:ind w:left="1259" w:hanging="539"/>
      </w:pPr>
      <w:rPr>
        <w:rFonts w:ascii="Calibri" w:hAnsi="Calibri" w:cs="Times New Roman" w:hint="default"/>
        <w:b w:val="0"/>
        <w:i w:val="0"/>
        <w:caps w:val="0"/>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Listedesexigences2"/>
      <w:lvlText w:val=".%4"/>
      <w:lvlJc w:val="left"/>
      <w:pPr>
        <w:tabs>
          <w:tab w:val="num" w:pos="1248"/>
        </w:tabs>
        <w:ind w:left="1248" w:hanging="538"/>
      </w:pPr>
      <w:rPr>
        <w:rFonts w:ascii="Calibri" w:hAnsi="Calibri" w:cs="Times New Roman" w:hint="default"/>
        <w:b w:val="0"/>
        <w:i w:val="0"/>
        <w:caps w:val="0"/>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Listedesexigences3"/>
      <w:lvlText w:val=".%5"/>
      <w:lvlJc w:val="left"/>
      <w:pPr>
        <w:tabs>
          <w:tab w:val="num" w:pos="2336"/>
        </w:tabs>
        <w:ind w:left="2336" w:hanging="539"/>
      </w:pPr>
      <w:rPr>
        <w:rFonts w:ascii="Calibri" w:hAnsi="Calibri" w:cs="Times New Roman" w:hint="default"/>
        <w:b w:val="0"/>
        <w:i w:val="0"/>
        <w:caps w:val="0"/>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Listedesexigences4"/>
      <w:lvlText w:val=".%6"/>
      <w:lvlJc w:val="left"/>
      <w:pPr>
        <w:tabs>
          <w:tab w:val="num" w:pos="2875"/>
        </w:tabs>
        <w:ind w:left="2875" w:hanging="539"/>
      </w:pPr>
      <w:rPr>
        <w:rFonts w:ascii="Calibri" w:hAnsi="Calibri" w:cs="Times New Roman" w:hint="default"/>
        <w:b w:val="0"/>
        <w:i w:val="0"/>
        <w:caps w:val="0"/>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pStyle w:val="Listedesexigences5"/>
      <w:lvlText w:val=".%7"/>
      <w:lvlJc w:val="left"/>
      <w:pPr>
        <w:tabs>
          <w:tab w:val="num" w:pos="3413"/>
        </w:tabs>
        <w:ind w:left="3413" w:hanging="538"/>
      </w:pPr>
      <w:rPr>
        <w:rFonts w:ascii="Calibri" w:hAnsi="Calibri" w:cs="Times New Roman" w:hint="default"/>
        <w:b w:val="0"/>
        <w:i w:val="0"/>
        <w:caps w:val="0"/>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lvlText w:val=".%8"/>
      <w:lvlJc w:val="left"/>
      <w:pPr>
        <w:tabs>
          <w:tab w:val="num" w:pos="3952"/>
        </w:tabs>
        <w:ind w:left="3952" w:hanging="539"/>
      </w:pPr>
      <w:rPr>
        <w:rFonts w:ascii="Calibri" w:hAnsi="Calibri" w:cs="Times New Roman" w:hint="default"/>
        <w:b w:val="0"/>
        <w:i w:val="0"/>
        <w:caps w:val="0"/>
        <w:strike w:val="0"/>
        <w:dstrike w:val="0"/>
        <w:vanish w:val="0"/>
        <w:color w:val="000000"/>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9"/>
      <w:lvlJc w:val="left"/>
      <w:pPr>
        <w:tabs>
          <w:tab w:val="num" w:pos="4491"/>
        </w:tabs>
        <w:ind w:left="4491" w:hanging="539"/>
      </w:pPr>
      <w:rPr>
        <w:rFonts w:ascii="Calibri" w:hAnsi="Calibri" w:cs="Times New Roman" w:hint="default"/>
        <w:b w:val="0"/>
        <w:i w:val="0"/>
        <w:caps w:val="0"/>
        <w:strike w:val="0"/>
        <w:dstrike w:val="0"/>
        <w:vanish w:val="0"/>
        <w:color w:val="000000"/>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15:restartNumberingAfterBreak="0">
    <w:nsid w:val="1AEF743B"/>
    <w:multiLevelType w:val="multilevel"/>
    <w:tmpl w:val="937EF69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43B1C63"/>
    <w:multiLevelType w:val="multilevel"/>
    <w:tmpl w:val="25242A4C"/>
    <w:numStyleLink w:val="Headings"/>
  </w:abstractNum>
  <w:abstractNum w:abstractNumId="6" w15:restartNumberingAfterBreak="0">
    <w:nsid w:val="2D67039F"/>
    <w:multiLevelType w:val="multilevel"/>
    <w:tmpl w:val="159202AE"/>
    <w:lvl w:ilvl="0">
      <w:start w:val="1"/>
      <w:numFmt w:val="decimal"/>
      <w:lvlText w:val="%1"/>
      <w:lvlJc w:val="left"/>
      <w:pPr>
        <w:ind w:left="675" w:hanging="675"/>
      </w:pPr>
      <w:rPr>
        <w:rFonts w:cs="Times New Roman" w:hint="default"/>
      </w:rPr>
    </w:lvl>
    <w:lvl w:ilvl="1">
      <w:start w:val="1"/>
      <w:numFmt w:val="decimalZero"/>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800" w:hanging="180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520" w:hanging="2520"/>
      </w:pPr>
      <w:rPr>
        <w:rFonts w:cs="Times New Roman" w:hint="default"/>
      </w:rPr>
    </w:lvl>
  </w:abstractNum>
  <w:abstractNum w:abstractNumId="7" w15:restartNumberingAfterBreak="0">
    <w:nsid w:val="30823425"/>
    <w:multiLevelType w:val="multilevel"/>
    <w:tmpl w:val="F4621BFA"/>
    <w:lvl w:ilvl="0">
      <w:start w:val="1"/>
      <w:numFmt w:val="decimal"/>
      <w:lvlRestart w:val="0"/>
      <w:lvlText w:val="%1"/>
      <w:lvlJc w:val="left"/>
      <w:pPr>
        <w:tabs>
          <w:tab w:val="num" w:pos="720"/>
        </w:tabs>
        <w:ind w:left="720" w:hanging="720"/>
      </w:pPr>
      <w:rPr>
        <w:rFonts w:ascii="Courier New" w:hAnsi="Courier New" w:cs="Times New Roman" w:hint="default"/>
        <w:b/>
        <w:i w:val="0"/>
        <w:caps/>
        <w:strike w:val="0"/>
        <w:dstrike w:val="0"/>
        <w:vanish w:val="0"/>
        <w:sz w:val="22"/>
        <w:vertAlign w:val="baseline"/>
      </w:rPr>
    </w:lvl>
    <w:lvl w:ilvl="1">
      <w:start w:val="1"/>
      <w:numFmt w:val="decimalZero"/>
      <w:lvlText w:val="%1.%2"/>
      <w:lvlJc w:val="left"/>
      <w:pPr>
        <w:tabs>
          <w:tab w:val="num" w:pos="720"/>
        </w:tabs>
        <w:ind w:left="720" w:hanging="720"/>
      </w:pPr>
      <w:rPr>
        <w:rFonts w:ascii="Courier New" w:hAnsi="Courier New" w:cs="Times New Roman" w:hint="default"/>
        <w:b/>
        <w:i w:val="0"/>
        <w:caps/>
        <w:strike w:val="0"/>
        <w:dstrike w:val="0"/>
        <w:vanish w:val="0"/>
        <w:sz w:val="22"/>
        <w:vertAlign w:val="baseline"/>
      </w:rPr>
    </w:lvl>
    <w:lvl w:ilvl="2">
      <w:start w:val="1"/>
      <w:numFmt w:val="decimal"/>
      <w:lvlText w:val=".%3"/>
      <w:lvlJc w:val="left"/>
      <w:pPr>
        <w:tabs>
          <w:tab w:val="num" w:pos="1259"/>
        </w:tabs>
        <w:ind w:left="1259" w:hanging="539"/>
      </w:pPr>
      <w:rPr>
        <w:rFonts w:ascii="Courier New" w:hAnsi="Courier New" w:cs="Times New Roman" w:hint="default"/>
        <w:b w:val="0"/>
        <w:i w:val="0"/>
        <w:caps w:val="0"/>
        <w:vanish w:val="0"/>
        <w:sz w:val="22"/>
      </w:rPr>
    </w:lvl>
    <w:lvl w:ilvl="3">
      <w:start w:val="1"/>
      <w:numFmt w:val="decimal"/>
      <w:lvlText w:val=".%4"/>
      <w:lvlJc w:val="left"/>
      <w:pPr>
        <w:tabs>
          <w:tab w:val="num" w:pos="1797"/>
        </w:tabs>
        <w:ind w:left="1797" w:hanging="538"/>
      </w:pPr>
      <w:rPr>
        <w:rFonts w:ascii="Courier New" w:hAnsi="Courier New" w:cs="Times New Roman" w:hint="default"/>
        <w:b w:val="0"/>
        <w:i w:val="0"/>
        <w:caps w:val="0"/>
        <w:vanish w:val="0"/>
        <w:sz w:val="22"/>
      </w:rPr>
    </w:lvl>
    <w:lvl w:ilvl="4">
      <w:start w:val="1"/>
      <w:numFmt w:val="decimal"/>
      <w:lvlText w:val=".%5"/>
      <w:lvlJc w:val="left"/>
      <w:pPr>
        <w:tabs>
          <w:tab w:val="num" w:pos="2336"/>
        </w:tabs>
        <w:ind w:left="2336" w:hanging="539"/>
      </w:pPr>
      <w:rPr>
        <w:rFonts w:ascii="Courier New" w:hAnsi="Courier New" w:cs="Times New Roman" w:hint="default"/>
        <w:b w:val="0"/>
        <w:i w:val="0"/>
        <w:caps w:val="0"/>
        <w:vanish w:val="0"/>
        <w:sz w:val="22"/>
      </w:rPr>
    </w:lvl>
    <w:lvl w:ilvl="5">
      <w:start w:val="1"/>
      <w:numFmt w:val="decimal"/>
      <w:lvlText w:val=".%6"/>
      <w:lvlJc w:val="left"/>
      <w:pPr>
        <w:tabs>
          <w:tab w:val="num" w:pos="2875"/>
        </w:tabs>
        <w:ind w:left="2875" w:hanging="539"/>
      </w:pPr>
      <w:rPr>
        <w:rFonts w:ascii="Courier New" w:hAnsi="Courier New" w:cs="Times New Roman" w:hint="default"/>
        <w:b w:val="0"/>
        <w:i w:val="0"/>
        <w:caps w:val="0"/>
        <w:vanish w:val="0"/>
        <w:sz w:val="22"/>
      </w:rPr>
    </w:lvl>
    <w:lvl w:ilvl="6">
      <w:start w:val="1"/>
      <w:numFmt w:val="decimal"/>
      <w:lvlText w:val=".%7"/>
      <w:lvlJc w:val="left"/>
      <w:pPr>
        <w:tabs>
          <w:tab w:val="num" w:pos="3413"/>
        </w:tabs>
        <w:ind w:left="3413" w:hanging="538"/>
      </w:pPr>
      <w:rPr>
        <w:rFonts w:ascii="Courier New" w:hAnsi="Courier New" w:cs="Times New Roman" w:hint="default"/>
        <w:b w:val="0"/>
        <w:i w:val="0"/>
        <w:caps w:val="0"/>
        <w:vanish w:val="0"/>
        <w:sz w:val="22"/>
      </w:rPr>
    </w:lvl>
    <w:lvl w:ilvl="7">
      <w:start w:val="1"/>
      <w:numFmt w:val="decimal"/>
      <w:lvlText w:val=".%8"/>
      <w:lvlJc w:val="left"/>
      <w:pPr>
        <w:tabs>
          <w:tab w:val="num" w:pos="3952"/>
        </w:tabs>
        <w:ind w:left="3952" w:hanging="539"/>
      </w:pPr>
      <w:rPr>
        <w:rFonts w:ascii="Courier New" w:hAnsi="Courier New" w:cs="Times New Roman" w:hint="default"/>
        <w:b w:val="0"/>
        <w:i w:val="0"/>
        <w:caps w:val="0"/>
        <w:vanish w:val="0"/>
        <w:sz w:val="22"/>
      </w:rPr>
    </w:lvl>
    <w:lvl w:ilvl="8">
      <w:start w:val="1"/>
      <w:numFmt w:val="decimal"/>
      <w:lvlText w:val=".%9"/>
      <w:lvlJc w:val="left"/>
      <w:pPr>
        <w:tabs>
          <w:tab w:val="num" w:pos="4491"/>
        </w:tabs>
        <w:ind w:left="4491" w:hanging="539"/>
      </w:pPr>
      <w:rPr>
        <w:rFonts w:ascii="Courier New" w:hAnsi="Courier New" w:cs="Times New Roman" w:hint="default"/>
        <w:b w:val="0"/>
        <w:i w:val="0"/>
        <w:caps w:val="0"/>
        <w:vanish w:val="0"/>
        <w:sz w:val="22"/>
      </w:rPr>
    </w:lvl>
  </w:abstractNum>
  <w:abstractNum w:abstractNumId="8" w15:restartNumberingAfterBreak="0">
    <w:nsid w:val="350B36B0"/>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382057C4"/>
    <w:multiLevelType w:val="multilevel"/>
    <w:tmpl w:val="145C7D46"/>
    <w:lvl w:ilvl="0">
      <w:start w:val="1"/>
      <w:numFmt w:val="decimal"/>
      <w:lvlText w:val="%1"/>
      <w:lvlJc w:val="left"/>
      <w:pPr>
        <w:tabs>
          <w:tab w:val="num" w:pos="822"/>
        </w:tabs>
        <w:ind w:left="822" w:hanging="822"/>
      </w:pPr>
      <w:rPr>
        <w:rFonts w:ascii="Courier New" w:hAnsi="Courier New" w:cs="Times New Roman" w:hint="default"/>
        <w:b/>
        <w:i w:val="0"/>
        <w:caps/>
        <w:sz w:val="22"/>
      </w:rPr>
    </w:lvl>
    <w:lvl w:ilvl="1">
      <w:start w:val="1"/>
      <w:numFmt w:val="decimalZero"/>
      <w:lvlText w:val="%1.%2"/>
      <w:lvlJc w:val="left"/>
      <w:pPr>
        <w:tabs>
          <w:tab w:val="num" w:pos="822"/>
        </w:tabs>
        <w:ind w:left="822" w:hanging="822"/>
      </w:pPr>
      <w:rPr>
        <w:rFonts w:ascii="Courier New" w:hAnsi="Courier New" w:cs="Times New Roman" w:hint="default"/>
        <w:b/>
        <w:i w:val="0"/>
        <w:caps/>
        <w:sz w:val="22"/>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0" w15:restartNumberingAfterBreak="0">
    <w:nsid w:val="3C640FB2"/>
    <w:multiLevelType w:val="multilevel"/>
    <w:tmpl w:val="10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4A63C646"/>
    <w:multiLevelType w:val="multilevel"/>
    <w:tmpl w:val="FFFFFFFF"/>
    <w:lvl w:ilvl="0">
      <w:start w:val="1"/>
      <w:numFmt w:val="decimal"/>
      <w:suff w:val="nothing"/>
      <w:lvlText w:val="%1"/>
      <w:lvlJc w:val="left"/>
      <w:rPr>
        <w:rFonts w:ascii="Courier New" w:eastAsiaTheme="minorEastAsia" w:hAnsi="Courier New" w:cs="Courier New"/>
        <w:b w:val="0"/>
        <w:bCs w:val="0"/>
        <w:i w:val="0"/>
        <w:iCs w:val="0"/>
        <w:caps w:val="0"/>
        <w:smallCaps w:val="0"/>
        <w:strike w:val="0"/>
        <w:dstrike w:val="0"/>
        <w:vanish w:val="0"/>
        <w:color w:val="auto"/>
        <w:spacing w:val="0"/>
        <w:w w:val="100"/>
        <w:kern w:val="0"/>
        <w:position w:val="0"/>
        <w:sz w:val="20"/>
        <w:szCs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Zero"/>
      <w:isLgl/>
      <w:suff w:val="nothing"/>
      <w:lvlText w:val="%1.%2"/>
      <w:lvlJc w:val="left"/>
      <w:pPr>
        <w:tabs>
          <w:tab w:val="left" w:pos="2592"/>
        </w:tabs>
      </w:pPr>
      <w:rPr>
        <w:rFonts w:ascii="Courier New" w:hAnsi="Courier New" w:cs="Courier New" w:hint="default"/>
        <w:b/>
        <w:bCs/>
        <w:i w:val="0"/>
        <w:iCs w:val="0"/>
        <w:sz w:val="24"/>
        <w:szCs w:val="24"/>
      </w:rPr>
    </w:lvl>
    <w:lvl w:ilvl="2">
      <w:start w:val="1"/>
      <w:numFmt w:val="decimal"/>
      <w:lvlText w:val=".%3"/>
      <w:lvlJc w:val="left"/>
      <w:pPr>
        <w:tabs>
          <w:tab w:val="num" w:pos="720"/>
        </w:tabs>
      </w:pPr>
      <w:rPr>
        <w:rFonts w:ascii="Courier New" w:hAnsi="Courier New" w:cs="Courier New" w:hint="default"/>
        <w:b w:val="0"/>
        <w:bCs w:val="0"/>
        <w:i w:val="0"/>
        <w:iCs w:val="0"/>
        <w:sz w:val="20"/>
        <w:szCs w:val="20"/>
      </w:rPr>
    </w:lvl>
    <w:lvl w:ilvl="3">
      <w:start w:val="1"/>
      <w:numFmt w:val="decimal"/>
      <w:lvlText w:val=".%4"/>
      <w:lvlJc w:val="left"/>
      <w:pPr>
        <w:tabs>
          <w:tab w:val="num" w:pos="1440"/>
        </w:tabs>
        <w:ind w:left="1440" w:hanging="720"/>
      </w:pPr>
      <w:rPr>
        <w:rFonts w:ascii="Courier New" w:hAnsi="Courier New" w:cs="Courier New" w:hint="default"/>
        <w:b w:val="0"/>
        <w:bCs w:val="0"/>
        <w:i w:val="0"/>
        <w:iCs w:val="0"/>
        <w:sz w:val="20"/>
        <w:szCs w:val="20"/>
      </w:rPr>
    </w:lvl>
    <w:lvl w:ilvl="4">
      <w:start w:val="1"/>
      <w:numFmt w:val="decimal"/>
      <w:lvlText w:val=".%5"/>
      <w:lvlJc w:val="left"/>
      <w:pPr>
        <w:tabs>
          <w:tab w:val="num" w:pos="2160"/>
        </w:tabs>
        <w:ind w:left="2160" w:hanging="720"/>
      </w:pPr>
      <w:rPr>
        <w:rFonts w:ascii="Courier New" w:hAnsi="Courier New" w:cs="Courier New" w:hint="default"/>
        <w:b w:val="0"/>
        <w:bCs w:val="0"/>
        <w:i w:val="0"/>
        <w:iCs w:val="0"/>
        <w:sz w:val="20"/>
        <w:szCs w:val="20"/>
      </w:rPr>
    </w:lvl>
    <w:lvl w:ilvl="5">
      <w:start w:val="1"/>
      <w:numFmt w:val="decimal"/>
      <w:lvlText w:val=".%6"/>
      <w:lvlJc w:val="left"/>
      <w:pPr>
        <w:tabs>
          <w:tab w:val="num" w:pos="2880"/>
        </w:tabs>
        <w:ind w:left="2880" w:hanging="720"/>
      </w:pPr>
      <w:rPr>
        <w:rFonts w:ascii="Courier New" w:hAnsi="Courier New" w:cs="Courier New" w:hint="default"/>
        <w:b w:val="0"/>
        <w:bCs w:val="0"/>
        <w:i w:val="0"/>
        <w:iCs w:val="0"/>
        <w:sz w:val="20"/>
        <w:szCs w:val="20"/>
      </w:rPr>
    </w:lvl>
    <w:lvl w:ilvl="6">
      <w:start w:val="1"/>
      <w:numFmt w:val="decimal"/>
      <w:lvlText w:val=".%7"/>
      <w:lvlJc w:val="left"/>
      <w:pPr>
        <w:tabs>
          <w:tab w:val="num" w:pos="3600"/>
        </w:tabs>
        <w:ind w:left="3600" w:hanging="720"/>
      </w:pPr>
      <w:rPr>
        <w:rFonts w:ascii="Courier New" w:hAnsi="Courier New" w:cs="Courier New" w:hint="default"/>
        <w:b w:val="0"/>
        <w:bCs w:val="0"/>
        <w:i w:val="0"/>
        <w:iCs w:val="0"/>
        <w:sz w:val="20"/>
        <w:szCs w:val="20"/>
      </w:rPr>
    </w:lvl>
    <w:lvl w:ilvl="7">
      <w:start w:val="1"/>
      <w:numFmt w:val="decimal"/>
      <w:lvlText w:val=".%8"/>
      <w:lvlJc w:val="left"/>
      <w:pPr>
        <w:tabs>
          <w:tab w:val="num" w:pos="4320"/>
        </w:tabs>
        <w:ind w:left="4320" w:hanging="720"/>
      </w:pPr>
      <w:rPr>
        <w:rFonts w:ascii="Courier New" w:hAnsi="Courier New" w:cs="Courier New" w:hint="default"/>
        <w:b w:val="0"/>
        <w:bCs w:val="0"/>
        <w:i w:val="0"/>
        <w:iCs w:val="0"/>
        <w:sz w:val="20"/>
        <w:szCs w:val="20"/>
      </w:rPr>
    </w:lvl>
    <w:lvl w:ilvl="8">
      <w:start w:val="1"/>
      <w:numFmt w:val="decimal"/>
      <w:lvlText w:val=".%9"/>
      <w:lvlJc w:val="left"/>
      <w:pPr>
        <w:tabs>
          <w:tab w:val="num" w:pos="5040"/>
        </w:tabs>
        <w:ind w:left="5040" w:hanging="720"/>
      </w:pPr>
      <w:rPr>
        <w:rFonts w:ascii="Courier New" w:hAnsi="Courier New" w:cs="Courier New" w:hint="default"/>
        <w:b w:val="0"/>
        <w:bCs w:val="0"/>
        <w:i w:val="0"/>
        <w:iCs w:val="0"/>
        <w:sz w:val="20"/>
        <w:szCs w:val="20"/>
      </w:rPr>
    </w:lvl>
  </w:abstractNum>
  <w:abstractNum w:abstractNumId="12" w15:restartNumberingAfterBreak="0">
    <w:nsid w:val="4A816D30"/>
    <w:multiLevelType w:val="multilevel"/>
    <w:tmpl w:val="82CC394C"/>
    <w:styleLink w:val="Style1"/>
    <w:lvl w:ilvl="0">
      <w:start w:val="1"/>
      <w:numFmt w:val="decimal"/>
      <w:lvlText w:val="%1"/>
      <w:lvlJc w:val="left"/>
      <w:pPr>
        <w:tabs>
          <w:tab w:val="num" w:pos="720"/>
        </w:tabs>
        <w:ind w:left="720" w:hanging="720"/>
      </w:pPr>
      <w:rPr>
        <w:rFonts w:ascii="Courier New" w:hAnsi="Courier New" w:cs="Times New Roman" w:hint="default"/>
        <w:b/>
        <w:i w:val="0"/>
        <w:caps/>
        <w:sz w:val="22"/>
      </w:rPr>
    </w:lvl>
    <w:lvl w:ilvl="1">
      <w:start w:val="1"/>
      <w:numFmt w:val="decimalZero"/>
      <w:lvlText w:val="%1.%2"/>
      <w:lvlJc w:val="left"/>
      <w:pPr>
        <w:tabs>
          <w:tab w:val="num" w:pos="720"/>
        </w:tabs>
        <w:ind w:left="720" w:hanging="720"/>
      </w:pPr>
      <w:rPr>
        <w:rFonts w:ascii="Courier New" w:hAnsi="Courier New" w:cs="Times New Roman" w:hint="default"/>
        <w:b/>
        <w:i w:val="0"/>
        <w:caps/>
        <w:sz w:val="22"/>
      </w:rPr>
    </w:lvl>
    <w:lvl w:ilvl="2">
      <w:start w:val="1"/>
      <w:numFmt w:val="decimal"/>
      <w:lvlText w:val=".%3"/>
      <w:lvlJc w:val="left"/>
      <w:pPr>
        <w:tabs>
          <w:tab w:val="num" w:pos="1259"/>
        </w:tabs>
        <w:ind w:left="1259" w:hanging="539"/>
      </w:pPr>
      <w:rPr>
        <w:rFonts w:ascii="Courier New" w:hAnsi="Courier New" w:cs="Times New Roman" w:hint="default"/>
        <w:b w:val="0"/>
        <w:i w:val="0"/>
        <w:caps w:val="0"/>
        <w:strike w:val="0"/>
        <w:dstrike w:val="0"/>
        <w:vanish w:val="0"/>
        <w:color w:val="auto"/>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4"/>
      <w:lvlJc w:val="left"/>
      <w:pPr>
        <w:tabs>
          <w:tab w:val="num" w:pos="1797"/>
        </w:tabs>
        <w:ind w:left="1797" w:hanging="538"/>
      </w:pPr>
      <w:rPr>
        <w:rFonts w:ascii="Courier New" w:hAnsi="Courier New" w:cs="Times New Roman" w:hint="default"/>
        <w:b w:val="0"/>
        <w:i w:val="0"/>
        <w:caps w:val="0"/>
        <w:strike w:val="0"/>
        <w:dstrike w:val="0"/>
        <w:vanish w:val="0"/>
        <w:color w:val="000000"/>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5"/>
      <w:lvlJc w:val="left"/>
      <w:pPr>
        <w:tabs>
          <w:tab w:val="num" w:pos="2336"/>
        </w:tabs>
        <w:ind w:left="2336" w:hanging="539"/>
      </w:pPr>
      <w:rPr>
        <w:rFonts w:ascii="Courier New" w:hAnsi="Courier New" w:cs="Times New Roman" w:hint="default"/>
        <w:b w:val="0"/>
        <w:i w:val="0"/>
        <w:caps w:val="0"/>
        <w:strike w:val="0"/>
        <w:dstrike w:val="0"/>
        <w:vanish w:val="0"/>
        <w:color w:val="auto"/>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6"/>
      <w:lvlJc w:val="left"/>
      <w:pPr>
        <w:tabs>
          <w:tab w:val="num" w:pos="2875"/>
        </w:tabs>
        <w:ind w:left="2875" w:hanging="539"/>
      </w:pPr>
      <w:rPr>
        <w:rFonts w:ascii="Courier New" w:hAnsi="Courier New" w:cs="Times New Roman" w:hint="default"/>
        <w:b w:val="0"/>
        <w:i w:val="0"/>
        <w:caps w:val="0"/>
        <w:strike w:val="0"/>
        <w:dstrike w:val="0"/>
        <w:vanish w:val="0"/>
        <w:color w:val="auto"/>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3413"/>
        </w:tabs>
        <w:ind w:left="3413" w:hanging="538"/>
      </w:pPr>
      <w:rPr>
        <w:rFonts w:ascii="Courier New" w:hAnsi="Courier New" w:cs="Times New Roman" w:hint="default"/>
        <w:b w:val="0"/>
        <w:i w:val="0"/>
        <w:caps w:val="0"/>
        <w:strike w:val="0"/>
        <w:dstrike w:val="0"/>
        <w:vanish w:val="0"/>
        <w:color w:val="000000"/>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lvlText w:val=".%8"/>
      <w:lvlJc w:val="left"/>
      <w:pPr>
        <w:tabs>
          <w:tab w:val="num" w:pos="3952"/>
        </w:tabs>
        <w:ind w:left="3952" w:hanging="539"/>
      </w:pPr>
      <w:rPr>
        <w:rFonts w:ascii="Courier New" w:hAnsi="Courier New" w:cs="Times New Roman" w:hint="default"/>
        <w:b w:val="0"/>
        <w:i w:val="0"/>
        <w:caps w:val="0"/>
        <w:strike w:val="0"/>
        <w:dstrike w:val="0"/>
        <w:vanish w:val="0"/>
        <w:color w:val="000000"/>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9"/>
      <w:lvlJc w:val="left"/>
      <w:pPr>
        <w:tabs>
          <w:tab w:val="num" w:pos="4491"/>
        </w:tabs>
        <w:ind w:left="4491" w:hanging="539"/>
      </w:pPr>
      <w:rPr>
        <w:rFonts w:ascii="Courier New" w:hAnsi="Courier New" w:cs="Times New Roman" w:hint="default"/>
        <w:b w:val="0"/>
        <w:i w:val="0"/>
        <w:caps w:val="0"/>
        <w:strike w:val="0"/>
        <w:dstrike w:val="0"/>
        <w:vanish w:val="0"/>
        <w:color w:val="000000"/>
        <w:sz w:val="22"/>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3" w15:restartNumberingAfterBreak="0">
    <w:nsid w:val="4F6F27BD"/>
    <w:multiLevelType w:val="multilevel"/>
    <w:tmpl w:val="5804160A"/>
    <w:lvl w:ilvl="0">
      <w:start w:val="1"/>
      <w:numFmt w:val="decimal"/>
      <w:lvlText w:val="%1"/>
      <w:lvlJc w:val="left"/>
      <w:pPr>
        <w:tabs>
          <w:tab w:val="num" w:pos="822"/>
        </w:tabs>
        <w:ind w:left="822" w:hanging="822"/>
      </w:pPr>
      <w:rPr>
        <w:rFonts w:ascii="Courier New" w:hAnsi="Courier New" w:cs="Times New Roman" w:hint="default"/>
        <w:b/>
        <w:i w:val="0"/>
        <w:caps/>
        <w:sz w:val="22"/>
      </w:rPr>
    </w:lvl>
    <w:lvl w:ilvl="1">
      <w:start w:val="1"/>
      <w:numFmt w:val="decimalZero"/>
      <w:lvlText w:val="%1.%2"/>
      <w:lvlJc w:val="left"/>
      <w:pPr>
        <w:tabs>
          <w:tab w:val="num" w:pos="822"/>
        </w:tabs>
        <w:ind w:left="822" w:hanging="822"/>
      </w:pPr>
      <w:rPr>
        <w:rFonts w:ascii="Courier New" w:hAnsi="Courier New" w:cs="Times New Roman" w:hint="default"/>
        <w:b/>
        <w:i w:val="0"/>
        <w:caps/>
        <w:sz w:val="22"/>
      </w:rPr>
    </w:lvl>
    <w:lvl w:ilvl="2">
      <w:start w:val="1"/>
      <w:numFmt w:val="decimal"/>
      <w:lvlText w:val=".%3"/>
      <w:lvlJc w:val="left"/>
      <w:pPr>
        <w:tabs>
          <w:tab w:val="num" w:pos="924"/>
        </w:tabs>
        <w:ind w:left="822"/>
      </w:pPr>
      <w:rPr>
        <w:rFonts w:ascii="Courier New" w:hAnsi="Courier New" w:cs="Times New Roman" w:hint="default"/>
        <w:caps w:val="0"/>
        <w:strike w:val="0"/>
        <w:dstrike w:val="0"/>
        <w:vanish w:val="0"/>
        <w:color w:val="auto"/>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4" w15:restartNumberingAfterBreak="0">
    <w:nsid w:val="5817231B"/>
    <w:multiLevelType w:val="multilevel"/>
    <w:tmpl w:val="145C7D46"/>
    <w:lvl w:ilvl="0">
      <w:start w:val="1"/>
      <w:numFmt w:val="decimal"/>
      <w:lvlText w:val="%1"/>
      <w:lvlJc w:val="left"/>
      <w:pPr>
        <w:tabs>
          <w:tab w:val="num" w:pos="822"/>
        </w:tabs>
        <w:ind w:left="822" w:hanging="822"/>
      </w:pPr>
      <w:rPr>
        <w:rFonts w:ascii="Courier New" w:hAnsi="Courier New" w:cs="Times New Roman" w:hint="default"/>
        <w:b/>
        <w:i w:val="0"/>
        <w:caps/>
        <w:sz w:val="22"/>
      </w:rPr>
    </w:lvl>
    <w:lvl w:ilvl="1">
      <w:start w:val="1"/>
      <w:numFmt w:val="decimalZero"/>
      <w:lvlText w:val="%1.%2"/>
      <w:lvlJc w:val="left"/>
      <w:pPr>
        <w:tabs>
          <w:tab w:val="num" w:pos="822"/>
        </w:tabs>
        <w:ind w:left="822" w:hanging="822"/>
      </w:pPr>
      <w:rPr>
        <w:rFonts w:ascii="Courier New" w:hAnsi="Courier New" w:cs="Times New Roman" w:hint="default"/>
        <w:b/>
        <w:i w:val="0"/>
        <w:caps/>
        <w:sz w:val="22"/>
      </w:rPr>
    </w:lvl>
    <w:lvl w:ilvl="2">
      <w:start w:val="1"/>
      <w:numFmt w:val="decimal"/>
      <w:lvlText w:val=".%3"/>
      <w:lvlJc w:val="left"/>
      <w:pPr>
        <w:tabs>
          <w:tab w:val="num" w:pos="924"/>
        </w:tabs>
        <w:ind w:left="822"/>
      </w:pPr>
      <w:rPr>
        <w:rFonts w:ascii="Courier New" w:hAnsi="Courier New" w:cs="Times New Roman" w:hint="default"/>
        <w:caps w:val="0"/>
        <w:strike w:val="0"/>
        <w:dstrike w:val="0"/>
        <w:vanish w:val="0"/>
        <w:color w:val="auto"/>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5" w15:restartNumberingAfterBreak="0">
    <w:nsid w:val="6185017D"/>
    <w:multiLevelType w:val="multilevel"/>
    <w:tmpl w:val="AD9833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Titre3"/>
      <w:lvlText w:val="%3."/>
      <w:lvlJc w:val="left"/>
      <w:pPr>
        <w:tabs>
          <w:tab w:val="num" w:pos="2160"/>
        </w:tabs>
        <w:ind w:left="2160" w:hanging="720"/>
      </w:pPr>
    </w:lvl>
    <w:lvl w:ilvl="3">
      <w:start w:val="1"/>
      <w:numFmt w:val="decimal"/>
      <w:pStyle w:val="Titre4"/>
      <w:lvlText w:val="%4."/>
      <w:lvlJc w:val="left"/>
      <w:pPr>
        <w:tabs>
          <w:tab w:val="num" w:pos="2880"/>
        </w:tabs>
        <w:ind w:left="2880" w:hanging="720"/>
      </w:pPr>
    </w:lvl>
    <w:lvl w:ilvl="4">
      <w:start w:val="1"/>
      <w:numFmt w:val="decimal"/>
      <w:pStyle w:val="Titre5"/>
      <w:lvlText w:val="%5."/>
      <w:lvlJc w:val="left"/>
      <w:pPr>
        <w:tabs>
          <w:tab w:val="num" w:pos="3600"/>
        </w:tabs>
        <w:ind w:left="3600" w:hanging="720"/>
      </w:pPr>
    </w:lvl>
    <w:lvl w:ilvl="5">
      <w:start w:val="1"/>
      <w:numFmt w:val="decimal"/>
      <w:pStyle w:val="Titre6"/>
      <w:lvlText w:val="%6."/>
      <w:lvlJc w:val="left"/>
      <w:pPr>
        <w:tabs>
          <w:tab w:val="num" w:pos="4320"/>
        </w:tabs>
        <w:ind w:left="4320" w:hanging="720"/>
      </w:pPr>
    </w:lvl>
    <w:lvl w:ilvl="6">
      <w:start w:val="1"/>
      <w:numFmt w:val="decimal"/>
      <w:pStyle w:val="Titre7"/>
      <w:lvlText w:val="%7."/>
      <w:lvlJc w:val="left"/>
      <w:pPr>
        <w:tabs>
          <w:tab w:val="num" w:pos="5040"/>
        </w:tabs>
        <w:ind w:left="5040" w:hanging="720"/>
      </w:pPr>
    </w:lvl>
    <w:lvl w:ilvl="7">
      <w:start w:val="1"/>
      <w:numFmt w:val="decimal"/>
      <w:pStyle w:val="Titre8"/>
      <w:lvlText w:val="%8."/>
      <w:lvlJc w:val="left"/>
      <w:pPr>
        <w:tabs>
          <w:tab w:val="num" w:pos="5760"/>
        </w:tabs>
        <w:ind w:left="5760" w:hanging="720"/>
      </w:pPr>
    </w:lvl>
    <w:lvl w:ilvl="8">
      <w:start w:val="1"/>
      <w:numFmt w:val="decimal"/>
      <w:pStyle w:val="Titre9"/>
      <w:lvlText w:val="%9."/>
      <w:lvlJc w:val="left"/>
      <w:pPr>
        <w:tabs>
          <w:tab w:val="num" w:pos="6480"/>
        </w:tabs>
        <w:ind w:left="6480" w:hanging="720"/>
      </w:pPr>
    </w:lvl>
  </w:abstractNum>
  <w:abstractNum w:abstractNumId="16" w15:restartNumberingAfterBreak="0">
    <w:nsid w:val="6BB308C5"/>
    <w:multiLevelType w:val="multilevel"/>
    <w:tmpl w:val="25242A4C"/>
    <w:numStyleLink w:val="Headings"/>
  </w:abstractNum>
  <w:abstractNum w:abstractNumId="17" w15:restartNumberingAfterBreak="0">
    <w:nsid w:val="7A056EA6"/>
    <w:multiLevelType w:val="multilevel"/>
    <w:tmpl w:val="B144F974"/>
    <w:lvl w:ilvl="0">
      <w:start w:val="1"/>
      <w:numFmt w:val="decimal"/>
      <w:lvlText w:val="%1"/>
      <w:lvlJc w:val="left"/>
      <w:pPr>
        <w:tabs>
          <w:tab w:val="num" w:pos="822"/>
        </w:tabs>
        <w:ind w:left="822" w:hanging="822"/>
      </w:pPr>
      <w:rPr>
        <w:rFonts w:ascii="Courier New" w:hAnsi="Courier New" w:cs="Times New Roman" w:hint="default"/>
        <w:b/>
        <w:i w:val="0"/>
        <w:caps/>
        <w:sz w:val="22"/>
      </w:rPr>
    </w:lvl>
    <w:lvl w:ilvl="1">
      <w:start w:val="1"/>
      <w:numFmt w:val="decimalZero"/>
      <w:lvlText w:val="%1.%2"/>
      <w:lvlJc w:val="left"/>
      <w:pPr>
        <w:tabs>
          <w:tab w:val="num" w:pos="822"/>
        </w:tabs>
        <w:ind w:left="822" w:hanging="822"/>
      </w:pPr>
      <w:rPr>
        <w:rFonts w:ascii="Courier New" w:hAnsi="Courier New" w:cs="Times New Roman" w:hint="default"/>
        <w:b/>
        <w:i w:val="0"/>
        <w:caps/>
        <w:sz w:val="22"/>
      </w:rPr>
    </w:lvl>
    <w:lvl w:ilvl="2">
      <w:start w:val="1"/>
      <w:numFmt w:val="decimal"/>
      <w:lvlText w:val=".%3"/>
      <w:lvlJc w:val="left"/>
      <w:pPr>
        <w:tabs>
          <w:tab w:val="num" w:pos="924"/>
        </w:tabs>
        <w:ind w:left="822"/>
      </w:pPr>
      <w:rPr>
        <w:rFonts w:ascii="Courier New" w:hAnsi="Courier New" w:cs="Times New Roman" w:hint="default"/>
        <w:caps w:val="0"/>
        <w:strike w:val="0"/>
        <w:dstrike w:val="0"/>
        <w:vanish w:val="0"/>
        <w:color w:val="auto"/>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num w:numId="1" w16cid:durableId="775366380">
    <w:abstractNumId w:val="6"/>
  </w:num>
  <w:num w:numId="2" w16cid:durableId="586231157">
    <w:abstractNumId w:val="9"/>
  </w:num>
  <w:num w:numId="3" w16cid:durableId="20620558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74630827">
    <w:abstractNumId w:val="9"/>
    <w:lvlOverride w:ilvl="0">
      <w:lvl w:ilvl="0">
        <w:start w:val="1"/>
        <w:numFmt w:val="decimal"/>
        <w:lvlText w:val="%1"/>
        <w:lvlJc w:val="left"/>
        <w:pPr>
          <w:tabs>
            <w:tab w:val="num" w:pos="822"/>
          </w:tabs>
          <w:ind w:left="822" w:hanging="822"/>
        </w:pPr>
        <w:rPr>
          <w:rFonts w:ascii="Courier New" w:hAnsi="Courier New" w:cs="Times New Roman" w:hint="default"/>
          <w:b/>
          <w:i w:val="0"/>
          <w:caps/>
          <w:sz w:val="22"/>
        </w:rPr>
      </w:lvl>
    </w:lvlOverride>
    <w:lvlOverride w:ilvl="1">
      <w:lvl w:ilvl="1">
        <w:start w:val="1"/>
        <w:numFmt w:val="decimalZero"/>
        <w:lvlText w:val="%1.%2"/>
        <w:lvlJc w:val="left"/>
        <w:pPr>
          <w:tabs>
            <w:tab w:val="num" w:pos="822"/>
          </w:tabs>
          <w:ind w:left="822" w:hanging="822"/>
        </w:pPr>
        <w:rPr>
          <w:rFonts w:ascii="Courier New" w:hAnsi="Courier New" w:cs="Times New Roman" w:hint="default"/>
          <w:b/>
          <w:i w:val="0"/>
          <w:caps/>
          <w:sz w:val="22"/>
        </w:rPr>
      </w:lvl>
    </w:lvlOverride>
    <w:lvlOverride w:ilvl="2">
      <w:lvl w:ilvl="2">
        <w:start w:val="1"/>
        <w:numFmt w:val="decimal"/>
        <w:lvlText w:val=".%3"/>
        <w:lvlJc w:val="left"/>
        <w:pPr>
          <w:tabs>
            <w:tab w:val="num" w:pos="924"/>
          </w:tabs>
          <w:ind w:left="822"/>
        </w:pPr>
        <w:rPr>
          <w:rFonts w:ascii="Courier New" w:hAnsi="Courier New" w:cs="Times New Roman" w:hint="default"/>
          <w:caps w:val="0"/>
          <w:strike w:val="0"/>
          <w:dstrike w:val="0"/>
          <w:outline w:val="0"/>
          <w:shadow w:val="0"/>
          <w:emboss w:val="0"/>
          <w:imprint w:val="0"/>
          <w:vanish w:val="0"/>
          <w:color w:val="auto"/>
          <w:sz w:val="22"/>
          <w:u w:val="none"/>
          <w:vertAlign w:val="baseline"/>
        </w:rPr>
      </w:lvl>
    </w:lvlOverride>
    <w:lvlOverride w:ilvl="3">
      <w:lvl w:ilvl="3">
        <w:start w:val="1"/>
        <w:numFmt w:val="decimal"/>
        <w:lvlText w:val="(%4)"/>
        <w:lvlJc w:val="left"/>
        <w:pPr>
          <w:ind w:left="1440" w:hanging="360"/>
        </w:pPr>
        <w:rPr>
          <w:rFonts w:cs="Times New Roman" w:hint="default"/>
        </w:rPr>
      </w:lvl>
    </w:lvlOverride>
    <w:lvlOverride w:ilvl="4">
      <w:lvl w:ilvl="4">
        <w:start w:val="1"/>
        <w:numFmt w:val="lowerLetter"/>
        <w:lvlText w:val="(%5)"/>
        <w:lvlJc w:val="left"/>
        <w:pPr>
          <w:ind w:left="1800" w:hanging="360"/>
        </w:pPr>
        <w:rPr>
          <w:rFonts w:cs="Times New Roman" w:hint="default"/>
        </w:rPr>
      </w:lvl>
    </w:lvlOverride>
    <w:lvlOverride w:ilvl="5">
      <w:lvl w:ilvl="5">
        <w:start w:val="1"/>
        <w:numFmt w:val="lowerRoman"/>
        <w:lvlText w:val="(%6)"/>
        <w:lvlJc w:val="left"/>
        <w:pPr>
          <w:ind w:left="2160" w:hanging="360"/>
        </w:pPr>
        <w:rPr>
          <w:rFonts w:cs="Times New Roman" w:hint="default"/>
        </w:rPr>
      </w:lvl>
    </w:lvlOverride>
    <w:lvlOverride w:ilvl="6">
      <w:lvl w:ilvl="6">
        <w:start w:val="1"/>
        <w:numFmt w:val="decimal"/>
        <w:lvlText w:val="%7."/>
        <w:lvlJc w:val="left"/>
        <w:pPr>
          <w:ind w:left="2520" w:hanging="360"/>
        </w:pPr>
        <w:rPr>
          <w:rFonts w:cs="Times New Roman" w:hint="default"/>
        </w:rPr>
      </w:lvl>
    </w:lvlOverride>
    <w:lvlOverride w:ilvl="7">
      <w:lvl w:ilvl="7">
        <w:start w:val="1"/>
        <w:numFmt w:val="lowerLetter"/>
        <w:lvlText w:val="%8."/>
        <w:lvlJc w:val="left"/>
        <w:pPr>
          <w:ind w:left="2880" w:hanging="360"/>
        </w:pPr>
        <w:rPr>
          <w:rFonts w:cs="Times New Roman" w:hint="default"/>
        </w:rPr>
      </w:lvl>
    </w:lvlOverride>
    <w:lvlOverride w:ilvl="8">
      <w:lvl w:ilvl="8">
        <w:start w:val="1"/>
        <w:numFmt w:val="lowerRoman"/>
        <w:lvlText w:val="%9."/>
        <w:lvlJc w:val="left"/>
        <w:pPr>
          <w:ind w:left="3240" w:hanging="360"/>
        </w:pPr>
        <w:rPr>
          <w:rFonts w:cs="Times New Roman" w:hint="default"/>
        </w:rPr>
      </w:lvl>
    </w:lvlOverride>
  </w:num>
  <w:num w:numId="5" w16cid:durableId="899750081">
    <w:abstractNumId w:val="17"/>
  </w:num>
  <w:num w:numId="6" w16cid:durableId="224343688">
    <w:abstractNumId w:val="14"/>
  </w:num>
  <w:num w:numId="7" w16cid:durableId="1052559">
    <w:abstractNumId w:val="2"/>
  </w:num>
  <w:num w:numId="8" w16cid:durableId="2052262220">
    <w:abstractNumId w:val="13"/>
  </w:num>
  <w:num w:numId="9" w16cid:durableId="1673095969">
    <w:abstractNumId w:val="2"/>
    <w:lvlOverride w:ilvl="0">
      <w:lvl w:ilvl="0">
        <w:start w:val="1"/>
        <w:numFmt w:val="decimal"/>
        <w:lvlText w:val="%1"/>
        <w:lvlJc w:val="left"/>
        <w:pPr>
          <w:tabs>
            <w:tab w:val="num" w:pos="822"/>
          </w:tabs>
          <w:ind w:left="822" w:hanging="822"/>
        </w:pPr>
        <w:rPr>
          <w:rFonts w:ascii="Courier New" w:hAnsi="Courier New" w:cs="Times New Roman" w:hint="default"/>
          <w:b/>
          <w:i w:val="0"/>
          <w:caps/>
          <w:sz w:val="22"/>
        </w:rPr>
      </w:lvl>
    </w:lvlOverride>
    <w:lvlOverride w:ilvl="1">
      <w:lvl w:ilvl="1">
        <w:start w:val="1"/>
        <w:numFmt w:val="decimalZero"/>
        <w:lvlText w:val="%1.%2"/>
        <w:lvlJc w:val="left"/>
        <w:pPr>
          <w:tabs>
            <w:tab w:val="num" w:pos="822"/>
          </w:tabs>
          <w:ind w:left="822" w:hanging="822"/>
        </w:pPr>
        <w:rPr>
          <w:rFonts w:ascii="Courier New" w:hAnsi="Courier New" w:cs="Times New Roman" w:hint="default"/>
          <w:b/>
          <w:i w:val="0"/>
          <w:caps/>
          <w:sz w:val="22"/>
        </w:rPr>
      </w:lvl>
    </w:lvlOverride>
    <w:lvlOverride w:ilvl="2">
      <w:lvl w:ilvl="2">
        <w:start w:val="1"/>
        <w:numFmt w:val="decimal"/>
        <w:lvlText w:val=".%3"/>
        <w:lvlJc w:val="left"/>
        <w:pPr>
          <w:tabs>
            <w:tab w:val="num" w:pos="924"/>
          </w:tabs>
          <w:ind w:left="924" w:hanging="102"/>
        </w:pPr>
        <w:rPr>
          <w:rFonts w:ascii="Courier New" w:hAnsi="Courier New" w:cs="Times New Roman" w:hint="default"/>
          <w:caps w:val="0"/>
          <w:strike w:val="0"/>
          <w:dstrike w:val="0"/>
          <w:outline w:val="0"/>
          <w:shadow w:val="0"/>
          <w:emboss w:val="0"/>
          <w:imprint w:val="0"/>
          <w:vanish w:val="0"/>
          <w:color w:val="auto"/>
          <w:sz w:val="22"/>
          <w:u w:val="none"/>
          <w:vertAlign w:val="baseline"/>
        </w:rPr>
      </w:lvl>
    </w:lvlOverride>
    <w:lvlOverride w:ilvl="3">
      <w:lvl w:ilvl="3">
        <w:start w:val="1"/>
        <w:numFmt w:val="decimal"/>
        <w:lvlText w:val=".%4"/>
        <w:lvlJc w:val="left"/>
        <w:pPr>
          <w:tabs>
            <w:tab w:val="num" w:pos="1026"/>
          </w:tabs>
          <w:ind w:left="1026" w:hanging="102"/>
        </w:pPr>
        <w:rPr>
          <w:rFonts w:ascii="Courier New" w:hAnsi="Courier New" w:cs="Times New Roman" w:hint="default"/>
          <w:b w:val="0"/>
          <w:i w:val="0"/>
          <w:caps w:val="0"/>
          <w:strike w:val="0"/>
          <w:dstrike w:val="0"/>
          <w:outline w:val="0"/>
          <w:shadow w:val="0"/>
          <w:emboss w:val="0"/>
          <w:imprint w:val="0"/>
          <w:vanish w:val="0"/>
          <w:sz w:val="22"/>
          <w:u w:val="none"/>
          <w:vertAlign w:val="baseline"/>
        </w:rPr>
      </w:lvl>
    </w:lvlOverride>
    <w:lvlOverride w:ilvl="4">
      <w:lvl w:ilvl="4">
        <w:start w:val="1"/>
        <w:numFmt w:val="decimal"/>
        <w:lvlText w:val=".%5"/>
        <w:lvlJc w:val="left"/>
        <w:pPr>
          <w:tabs>
            <w:tab w:val="num" w:pos="1128"/>
          </w:tabs>
          <w:ind w:left="1128" w:hanging="102"/>
        </w:pPr>
        <w:rPr>
          <w:rFonts w:ascii="Courier New" w:hAnsi="Courier New" w:cs="Times New Roman" w:hint="default"/>
          <w:b w:val="0"/>
          <w:i w:val="0"/>
          <w:caps w:val="0"/>
          <w:strike w:val="0"/>
          <w:dstrike w:val="0"/>
          <w:outline w:val="0"/>
          <w:shadow w:val="0"/>
          <w:emboss w:val="0"/>
          <w:imprint w:val="0"/>
          <w:vanish w:val="0"/>
          <w:sz w:val="22"/>
          <w:u w:val="none"/>
          <w:vertAlign w:val="baseline"/>
        </w:rPr>
      </w:lvl>
    </w:lvlOverride>
    <w:lvlOverride w:ilvl="5">
      <w:lvl w:ilvl="5">
        <w:start w:val="1"/>
        <w:numFmt w:val="decimal"/>
        <w:lvlText w:val=".%6"/>
        <w:lvlJc w:val="left"/>
        <w:pPr>
          <w:tabs>
            <w:tab w:val="num" w:pos="1230"/>
          </w:tabs>
          <w:ind w:left="1230" w:hanging="102"/>
        </w:pPr>
        <w:rPr>
          <w:rFonts w:cs="Times New Roman" w:hint="default"/>
        </w:rPr>
      </w:lvl>
    </w:lvlOverride>
    <w:lvlOverride w:ilvl="6">
      <w:lvl w:ilvl="6">
        <w:start w:val="1"/>
        <w:numFmt w:val="decimal"/>
        <w:lvlText w:val="%7."/>
        <w:lvlJc w:val="left"/>
        <w:pPr>
          <w:ind w:left="2520" w:hanging="360"/>
        </w:pPr>
        <w:rPr>
          <w:rFonts w:cs="Times New Roman" w:hint="default"/>
        </w:rPr>
      </w:lvl>
    </w:lvlOverride>
    <w:lvlOverride w:ilvl="7">
      <w:lvl w:ilvl="7">
        <w:start w:val="1"/>
        <w:numFmt w:val="lowerLetter"/>
        <w:lvlText w:val="%8."/>
        <w:lvlJc w:val="left"/>
        <w:pPr>
          <w:ind w:left="2880" w:hanging="360"/>
        </w:pPr>
        <w:rPr>
          <w:rFonts w:cs="Times New Roman" w:hint="default"/>
        </w:rPr>
      </w:lvl>
    </w:lvlOverride>
    <w:lvlOverride w:ilvl="8">
      <w:lvl w:ilvl="8">
        <w:start w:val="1"/>
        <w:numFmt w:val="lowerRoman"/>
        <w:lvlText w:val="%9."/>
        <w:lvlJc w:val="left"/>
        <w:pPr>
          <w:ind w:left="3240" w:hanging="360"/>
        </w:pPr>
        <w:rPr>
          <w:rFonts w:cs="Times New Roman" w:hint="default"/>
        </w:rPr>
      </w:lvl>
    </w:lvlOverride>
  </w:num>
  <w:num w:numId="10" w16cid:durableId="159805530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539926888">
    <w:abstractNumId w:val="2"/>
  </w:num>
  <w:num w:numId="12" w16cid:durableId="227571101">
    <w:abstractNumId w:val="2"/>
  </w:num>
  <w:num w:numId="13" w16cid:durableId="2009940678">
    <w:abstractNumId w:val="0"/>
  </w:num>
  <w:num w:numId="14" w16cid:durableId="565067498">
    <w:abstractNumId w:val="15"/>
  </w:num>
  <w:num w:numId="15" w16cid:durableId="1799715245">
    <w:abstractNumId w:val="15"/>
  </w:num>
  <w:num w:numId="16" w16cid:durableId="2024164064">
    <w:abstractNumId w:val="15"/>
    <w:lvlOverride w:ilvl="0">
      <w:lvl w:ilvl="0">
        <w:start w:val="1"/>
        <w:numFmt w:val="decimal"/>
        <w:lvlText w:val="%1"/>
        <w:lvlJc w:val="left"/>
        <w:pPr>
          <w:tabs>
            <w:tab w:val="num" w:pos="720"/>
          </w:tabs>
          <w:ind w:left="720" w:hanging="720"/>
        </w:pPr>
        <w:rPr>
          <w:rFonts w:ascii="Courier New" w:hAnsi="Courier New" w:cs="Times New Roman" w:hint="default"/>
          <w:b/>
          <w:i w:val="0"/>
          <w:caps/>
          <w:sz w:val="22"/>
        </w:rPr>
      </w:lvl>
    </w:lvlOverride>
    <w:lvlOverride w:ilvl="1">
      <w:lvl w:ilvl="1">
        <w:start w:val="1"/>
        <w:numFmt w:val="decimalZero"/>
        <w:lvlText w:val="%1.%2"/>
        <w:lvlJc w:val="left"/>
        <w:pPr>
          <w:tabs>
            <w:tab w:val="num" w:pos="720"/>
          </w:tabs>
          <w:ind w:left="720" w:hanging="720"/>
        </w:pPr>
        <w:rPr>
          <w:rFonts w:ascii="Courier New" w:hAnsi="Courier New" w:cs="Times New Roman" w:hint="default"/>
          <w:b/>
          <w:i w:val="0"/>
          <w:caps/>
          <w:sz w:val="22"/>
        </w:rPr>
      </w:lvl>
    </w:lvlOverride>
    <w:lvlOverride w:ilvl="2">
      <w:lvl w:ilvl="2">
        <w:start w:val="1"/>
        <w:numFmt w:val="decimal"/>
        <w:pStyle w:val="Titre3"/>
        <w:lvlText w:val=".%3"/>
        <w:lvlJc w:val="left"/>
        <w:pPr>
          <w:tabs>
            <w:tab w:val="num" w:pos="1259"/>
          </w:tabs>
          <w:ind w:left="720"/>
        </w:pPr>
        <w:rPr>
          <w:rFonts w:ascii="Courier New" w:hAnsi="Courier New" w:cs="Times New Roman" w:hint="default"/>
          <w:b w:val="0"/>
          <w:i w:val="0"/>
          <w:caps w:val="0"/>
          <w:strike w:val="0"/>
          <w:dstrike w:val="0"/>
          <w:outline w:val="0"/>
          <w:shadow w:val="0"/>
          <w:emboss w:val="0"/>
          <w:imprint w:val="0"/>
          <w:vanish w:val="0"/>
          <w:color w:val="auto"/>
          <w:sz w:val="22"/>
          <w:u w:val="none"/>
          <w:vertAlign w:val="baseline"/>
        </w:rPr>
      </w:lvl>
    </w:lvlOverride>
    <w:lvlOverride w:ilvl="3">
      <w:lvl w:ilvl="3">
        <w:start w:val="1"/>
        <w:numFmt w:val="decimal"/>
        <w:pStyle w:val="Titre4"/>
        <w:lvlText w:val=".%4"/>
        <w:lvlJc w:val="left"/>
        <w:pPr>
          <w:tabs>
            <w:tab w:val="num" w:pos="1797"/>
          </w:tabs>
          <w:ind w:left="1797" w:hanging="538"/>
        </w:pPr>
        <w:rPr>
          <w:rFonts w:ascii="Courier New" w:hAnsi="Courier New" w:cs="Times New Roman" w:hint="default"/>
          <w:b w:val="0"/>
          <w:i w:val="0"/>
          <w:caps w:val="0"/>
          <w:strike w:val="0"/>
          <w:dstrike w:val="0"/>
          <w:outline w:val="0"/>
          <w:shadow w:val="0"/>
          <w:emboss w:val="0"/>
          <w:imprint w:val="0"/>
          <w:vanish w:val="0"/>
          <w:sz w:val="22"/>
          <w:vertAlign w:val="baseline"/>
        </w:rPr>
      </w:lvl>
    </w:lvlOverride>
    <w:lvlOverride w:ilvl="4">
      <w:lvl w:ilvl="4">
        <w:start w:val="1"/>
        <w:numFmt w:val="decimal"/>
        <w:pStyle w:val="Titre5"/>
        <w:lvlText w:val=".%5"/>
        <w:lvlJc w:val="left"/>
        <w:pPr>
          <w:tabs>
            <w:tab w:val="num" w:pos="2336"/>
          </w:tabs>
          <w:ind w:left="2336" w:hanging="539"/>
        </w:pPr>
        <w:rPr>
          <w:rFonts w:ascii="Courier New" w:hAnsi="Courier New" w:cs="Times New Roman" w:hint="default"/>
          <w:b w:val="0"/>
          <w:i w:val="0"/>
          <w:caps w:val="0"/>
          <w:strike w:val="0"/>
          <w:dstrike w:val="0"/>
          <w:outline w:val="0"/>
          <w:shadow w:val="0"/>
          <w:emboss w:val="0"/>
          <w:imprint w:val="0"/>
          <w:vanish w:val="0"/>
          <w:color w:val="auto"/>
          <w:sz w:val="22"/>
          <w:u w:val="none"/>
          <w:vertAlign w:val="baseline"/>
        </w:rPr>
      </w:lvl>
    </w:lvlOverride>
    <w:lvlOverride w:ilvl="5">
      <w:lvl w:ilvl="5">
        <w:start w:val="1"/>
        <w:numFmt w:val="decimal"/>
        <w:pStyle w:val="Titre6"/>
        <w:lvlText w:val=".%6"/>
        <w:lvlJc w:val="left"/>
        <w:pPr>
          <w:tabs>
            <w:tab w:val="num" w:pos="2875"/>
          </w:tabs>
          <w:ind w:left="2875" w:hanging="539"/>
        </w:pPr>
        <w:rPr>
          <w:rFonts w:ascii="Courier New" w:hAnsi="Courier New" w:cs="Times New Roman" w:hint="default"/>
          <w:b w:val="0"/>
          <w:i w:val="0"/>
          <w:caps w:val="0"/>
          <w:strike w:val="0"/>
          <w:dstrike w:val="0"/>
          <w:outline w:val="0"/>
          <w:shadow w:val="0"/>
          <w:emboss w:val="0"/>
          <w:imprint w:val="0"/>
          <w:vanish w:val="0"/>
          <w:color w:val="auto"/>
          <w:sz w:val="22"/>
          <w:u w:val="none"/>
          <w:vertAlign w:val="baseline"/>
        </w:rPr>
      </w:lvl>
    </w:lvlOverride>
    <w:lvlOverride w:ilvl="6">
      <w:lvl w:ilvl="6">
        <w:start w:val="1"/>
        <w:numFmt w:val="decimal"/>
        <w:pStyle w:val="Titre7"/>
        <w:lvlText w:val=".%7"/>
        <w:lvlJc w:val="left"/>
        <w:pPr>
          <w:tabs>
            <w:tab w:val="num" w:pos="3413"/>
          </w:tabs>
          <w:ind w:left="3413" w:hanging="538"/>
        </w:pPr>
        <w:rPr>
          <w:rFonts w:ascii="Courier New" w:hAnsi="Courier New" w:cs="Times New Roman" w:hint="default"/>
          <w:b w:val="0"/>
          <w:i w:val="0"/>
        </w:rPr>
      </w:lvl>
    </w:lvlOverride>
    <w:lvlOverride w:ilvl="7">
      <w:lvl w:ilvl="7">
        <w:start w:val="1"/>
        <w:numFmt w:val="lowerLetter"/>
        <w:pStyle w:val="Titre8"/>
        <w:lvlText w:val="%8."/>
        <w:lvlJc w:val="left"/>
        <w:pPr>
          <w:ind w:left="2880" w:hanging="360"/>
        </w:pPr>
        <w:rPr>
          <w:rFonts w:cs="Times New Roman" w:hint="default"/>
        </w:rPr>
      </w:lvl>
    </w:lvlOverride>
    <w:lvlOverride w:ilvl="8">
      <w:lvl w:ilvl="8">
        <w:start w:val="1"/>
        <w:numFmt w:val="lowerRoman"/>
        <w:pStyle w:val="Titre9"/>
        <w:lvlText w:val="%9."/>
        <w:lvlJc w:val="left"/>
        <w:pPr>
          <w:ind w:left="3240" w:hanging="360"/>
        </w:pPr>
        <w:rPr>
          <w:rFonts w:cs="Times New Roman" w:hint="default"/>
        </w:rPr>
      </w:lvl>
    </w:lvlOverride>
  </w:num>
  <w:num w:numId="17" w16cid:durableId="38940714">
    <w:abstractNumId w:val="7"/>
  </w:num>
  <w:num w:numId="18" w16cid:durableId="574971964">
    <w:abstractNumId w:val="15"/>
    <w:lvlOverride w:ilvl="0">
      <w:lvl w:ilvl="0">
        <w:start w:val="1"/>
        <w:numFmt w:val="decimal"/>
        <w:lvlText w:val="%1"/>
        <w:lvlJc w:val="left"/>
        <w:pPr>
          <w:tabs>
            <w:tab w:val="num" w:pos="720"/>
          </w:tabs>
          <w:ind w:left="720" w:hanging="720"/>
        </w:pPr>
        <w:rPr>
          <w:rFonts w:ascii="Courier New" w:hAnsi="Courier New" w:cs="Times New Roman" w:hint="default"/>
          <w:b/>
          <w:i w:val="0"/>
          <w:caps/>
          <w:sz w:val="22"/>
        </w:rPr>
      </w:lvl>
    </w:lvlOverride>
    <w:lvlOverride w:ilvl="1">
      <w:lvl w:ilvl="1">
        <w:start w:val="1"/>
        <w:numFmt w:val="decimalZero"/>
        <w:lvlText w:val="%1.%2"/>
        <w:lvlJc w:val="left"/>
        <w:pPr>
          <w:tabs>
            <w:tab w:val="num" w:pos="720"/>
          </w:tabs>
          <w:ind w:left="720" w:hanging="720"/>
        </w:pPr>
        <w:rPr>
          <w:rFonts w:ascii="Courier New" w:hAnsi="Courier New" w:cs="Times New Roman" w:hint="default"/>
          <w:b/>
          <w:i w:val="0"/>
          <w:caps/>
          <w:sz w:val="22"/>
        </w:rPr>
      </w:lvl>
    </w:lvlOverride>
    <w:lvlOverride w:ilvl="2">
      <w:lvl w:ilvl="2">
        <w:start w:val="1"/>
        <w:numFmt w:val="decimal"/>
        <w:pStyle w:val="Titre3"/>
        <w:lvlText w:val=".%3"/>
        <w:lvlJc w:val="left"/>
        <w:pPr>
          <w:tabs>
            <w:tab w:val="num" w:pos="1259"/>
          </w:tabs>
          <w:ind w:left="1259" w:hanging="539"/>
        </w:pPr>
        <w:rPr>
          <w:rFonts w:ascii="Courier New" w:hAnsi="Courier New" w:cs="Times New Roman" w:hint="default"/>
          <w:b w:val="0"/>
          <w:i w:val="0"/>
          <w:caps w:val="0"/>
          <w:strike w:val="0"/>
          <w:dstrike w:val="0"/>
          <w:outline w:val="0"/>
          <w:shadow w:val="0"/>
          <w:emboss w:val="0"/>
          <w:imprint w:val="0"/>
          <w:vanish w:val="0"/>
          <w:color w:val="auto"/>
          <w:sz w:val="22"/>
          <w:u w:val="none"/>
          <w:vertAlign w:val="baseline"/>
        </w:rPr>
      </w:lvl>
    </w:lvlOverride>
    <w:lvlOverride w:ilvl="3">
      <w:lvl w:ilvl="3">
        <w:start w:val="1"/>
        <w:numFmt w:val="decimal"/>
        <w:pStyle w:val="Titre4"/>
        <w:lvlText w:val=".%4"/>
        <w:lvlJc w:val="left"/>
        <w:pPr>
          <w:tabs>
            <w:tab w:val="num" w:pos="1797"/>
          </w:tabs>
          <w:ind w:left="1797" w:hanging="538"/>
        </w:pPr>
        <w:rPr>
          <w:rFonts w:ascii="Courier New" w:hAnsi="Courier New" w:cs="Times New Roman" w:hint="default"/>
          <w:b w:val="0"/>
          <w:i w:val="0"/>
          <w:caps w:val="0"/>
          <w:strike w:val="0"/>
          <w:dstrike w:val="0"/>
          <w:outline w:val="0"/>
          <w:shadow w:val="0"/>
          <w:emboss w:val="0"/>
          <w:imprint w:val="0"/>
          <w:vanish w:val="0"/>
          <w:sz w:val="22"/>
          <w:vertAlign w:val="baseline"/>
        </w:rPr>
      </w:lvl>
    </w:lvlOverride>
    <w:lvlOverride w:ilvl="4">
      <w:lvl w:ilvl="4">
        <w:start w:val="1"/>
        <w:numFmt w:val="decimal"/>
        <w:pStyle w:val="Titre5"/>
        <w:lvlText w:val=".%5"/>
        <w:lvlJc w:val="left"/>
        <w:pPr>
          <w:tabs>
            <w:tab w:val="num" w:pos="2336"/>
          </w:tabs>
          <w:ind w:left="2336" w:hanging="539"/>
        </w:pPr>
        <w:rPr>
          <w:rFonts w:ascii="Courier New" w:hAnsi="Courier New" w:cs="Times New Roman" w:hint="default"/>
          <w:b w:val="0"/>
          <w:i w:val="0"/>
          <w:caps w:val="0"/>
          <w:strike w:val="0"/>
          <w:dstrike w:val="0"/>
          <w:outline w:val="0"/>
          <w:shadow w:val="0"/>
          <w:emboss w:val="0"/>
          <w:imprint w:val="0"/>
          <w:vanish w:val="0"/>
          <w:color w:val="auto"/>
          <w:sz w:val="22"/>
          <w:u w:val="none"/>
          <w:vertAlign w:val="baseline"/>
        </w:rPr>
      </w:lvl>
    </w:lvlOverride>
    <w:lvlOverride w:ilvl="5">
      <w:lvl w:ilvl="5">
        <w:start w:val="1"/>
        <w:numFmt w:val="decimal"/>
        <w:pStyle w:val="Titre6"/>
        <w:lvlText w:val=".%6"/>
        <w:lvlJc w:val="left"/>
        <w:pPr>
          <w:tabs>
            <w:tab w:val="num" w:pos="2875"/>
          </w:tabs>
          <w:ind w:left="2875" w:hanging="539"/>
        </w:pPr>
        <w:rPr>
          <w:rFonts w:ascii="Courier New" w:hAnsi="Courier New" w:cs="Times New Roman" w:hint="default"/>
          <w:b w:val="0"/>
          <w:i w:val="0"/>
          <w:caps w:val="0"/>
          <w:strike w:val="0"/>
          <w:dstrike w:val="0"/>
          <w:outline w:val="0"/>
          <w:shadow w:val="0"/>
          <w:emboss w:val="0"/>
          <w:imprint w:val="0"/>
          <w:vanish w:val="0"/>
          <w:color w:val="auto"/>
          <w:sz w:val="22"/>
          <w:u w:val="none"/>
          <w:vertAlign w:val="baseline"/>
        </w:rPr>
      </w:lvl>
    </w:lvlOverride>
    <w:lvlOverride w:ilvl="6">
      <w:lvl w:ilvl="6">
        <w:start w:val="1"/>
        <w:numFmt w:val="decimal"/>
        <w:pStyle w:val="Titre7"/>
        <w:lvlText w:val=".%7"/>
        <w:lvlJc w:val="left"/>
        <w:pPr>
          <w:tabs>
            <w:tab w:val="num" w:pos="3413"/>
          </w:tabs>
          <w:ind w:left="3413" w:hanging="538"/>
        </w:pPr>
        <w:rPr>
          <w:rFonts w:ascii="Courier New" w:hAnsi="Courier New" w:cs="Times New Roman" w:hint="default"/>
          <w:b w:val="0"/>
          <w:i w:val="0"/>
          <w:caps w:val="0"/>
          <w:strike w:val="0"/>
          <w:dstrike w:val="0"/>
          <w:outline w:val="0"/>
          <w:shadow w:val="0"/>
          <w:emboss w:val="0"/>
          <w:imprint w:val="0"/>
          <w:vanish w:val="0"/>
          <w:sz w:val="22"/>
          <w:vertAlign w:val="baseline"/>
        </w:rPr>
      </w:lvl>
    </w:lvlOverride>
    <w:lvlOverride w:ilvl="7">
      <w:lvl w:ilvl="7">
        <w:start w:val="1"/>
        <w:numFmt w:val="decimal"/>
        <w:pStyle w:val="Titre8"/>
        <w:lvlText w:val=".%8"/>
        <w:lvlJc w:val="left"/>
        <w:pPr>
          <w:tabs>
            <w:tab w:val="num" w:pos="3952"/>
          </w:tabs>
          <w:ind w:left="3952" w:hanging="539"/>
        </w:pPr>
        <w:rPr>
          <w:rFonts w:ascii="Courier New" w:hAnsi="Courier New" w:cs="Times New Roman" w:hint="default"/>
          <w:b w:val="0"/>
          <w:i w:val="0"/>
          <w:caps w:val="0"/>
          <w:strike w:val="0"/>
          <w:dstrike w:val="0"/>
          <w:outline w:val="0"/>
          <w:shadow w:val="0"/>
          <w:emboss w:val="0"/>
          <w:imprint w:val="0"/>
          <w:vanish w:val="0"/>
          <w:sz w:val="22"/>
          <w:vertAlign w:val="baseline"/>
        </w:rPr>
      </w:lvl>
    </w:lvlOverride>
    <w:lvlOverride w:ilvl="8">
      <w:lvl w:ilvl="8">
        <w:start w:val="1"/>
        <w:numFmt w:val="decimal"/>
        <w:pStyle w:val="Titre9"/>
        <w:lvlText w:val=".%9"/>
        <w:lvlJc w:val="left"/>
        <w:pPr>
          <w:tabs>
            <w:tab w:val="num" w:pos="4491"/>
          </w:tabs>
          <w:ind w:left="4491" w:hanging="539"/>
        </w:pPr>
        <w:rPr>
          <w:rFonts w:ascii="Courier New" w:hAnsi="Courier New" w:cs="Times New Roman" w:hint="default"/>
          <w:b w:val="0"/>
          <w:i w:val="0"/>
          <w:caps w:val="0"/>
          <w:strike w:val="0"/>
          <w:dstrike w:val="0"/>
          <w:outline w:val="0"/>
          <w:shadow w:val="0"/>
          <w:emboss w:val="0"/>
          <w:imprint w:val="0"/>
          <w:vanish w:val="0"/>
          <w:sz w:val="22"/>
          <w:vertAlign w:val="baseline"/>
        </w:rPr>
      </w:lvl>
    </w:lvlOverride>
  </w:num>
  <w:num w:numId="19" w16cid:durableId="705103072">
    <w:abstractNumId w:val="11"/>
  </w:num>
  <w:num w:numId="20" w16cid:durableId="2125072985">
    <w:abstractNumId w:val="7"/>
    <w:lvlOverride w:ilvl="0">
      <w:lvl w:ilvl="0">
        <w:start w:val="1"/>
        <w:numFmt w:val="decimal"/>
        <w:lvlRestart w:val="0"/>
        <w:lvlText w:val="%1"/>
        <w:lvlJc w:val="left"/>
        <w:pPr>
          <w:tabs>
            <w:tab w:val="num" w:pos="720"/>
          </w:tabs>
          <w:ind w:left="720" w:hanging="720"/>
        </w:pPr>
        <w:rPr>
          <w:rFonts w:ascii="Courier New" w:hAnsi="Courier New" w:cs="Times New Roman" w:hint="default"/>
          <w:b/>
          <w:i w:val="0"/>
          <w:caps/>
          <w:strike w:val="0"/>
          <w:dstrike w:val="0"/>
          <w:outline w:val="0"/>
          <w:shadow w:val="0"/>
          <w:emboss w:val="0"/>
          <w:imprint w:val="0"/>
          <w:vanish w:val="0"/>
          <w:sz w:val="22"/>
          <w:vertAlign w:val="baseline"/>
        </w:rPr>
      </w:lvl>
    </w:lvlOverride>
    <w:lvlOverride w:ilvl="1">
      <w:lvl w:ilvl="1">
        <w:start w:val="1"/>
        <w:numFmt w:val="decimalZero"/>
        <w:lvlText w:val="%1.%2"/>
        <w:lvlJc w:val="left"/>
        <w:pPr>
          <w:tabs>
            <w:tab w:val="num" w:pos="720"/>
          </w:tabs>
          <w:ind w:left="720" w:hanging="720"/>
        </w:pPr>
        <w:rPr>
          <w:rFonts w:ascii="Courier New" w:hAnsi="Courier New" w:cs="Times New Roman" w:hint="default"/>
          <w:b/>
          <w:i w:val="0"/>
          <w:caps/>
          <w:strike w:val="0"/>
          <w:dstrike w:val="0"/>
          <w:outline w:val="0"/>
          <w:shadow w:val="0"/>
          <w:emboss w:val="0"/>
          <w:imprint w:val="0"/>
          <w:vanish w:val="0"/>
          <w:sz w:val="22"/>
          <w:vertAlign w:val="baseline"/>
        </w:rPr>
      </w:lvl>
    </w:lvlOverride>
    <w:lvlOverride w:ilvl="2">
      <w:lvl w:ilvl="2">
        <w:start w:val="1"/>
        <w:numFmt w:val="decimal"/>
        <w:lvlText w:val=".%3"/>
        <w:lvlJc w:val="left"/>
        <w:pPr>
          <w:tabs>
            <w:tab w:val="num" w:pos="1259"/>
          </w:tabs>
          <w:ind w:left="1259" w:hanging="539"/>
        </w:pPr>
        <w:rPr>
          <w:rFonts w:ascii="Courier New" w:hAnsi="Courier New" w:cs="Times New Roman" w:hint="default"/>
          <w:b w:val="0"/>
          <w:i w:val="0"/>
          <w:caps w:val="0"/>
          <w:strike w:val="0"/>
          <w:dstrike w:val="0"/>
          <w:outline w:val="0"/>
          <w:shadow w:val="0"/>
          <w:emboss w:val="0"/>
          <w:imprint w:val="0"/>
          <w:vanish w:val="0"/>
          <w:sz w:val="22"/>
          <w:vertAlign w:val="baseline"/>
        </w:rPr>
      </w:lvl>
    </w:lvlOverride>
    <w:lvlOverride w:ilvl="3">
      <w:lvl w:ilvl="3">
        <w:start w:val="1"/>
        <w:numFmt w:val="decimal"/>
        <w:lvlText w:val=".%4"/>
        <w:lvlJc w:val="left"/>
        <w:pPr>
          <w:tabs>
            <w:tab w:val="num" w:pos="1797"/>
          </w:tabs>
          <w:ind w:left="1797" w:hanging="538"/>
        </w:pPr>
        <w:rPr>
          <w:rFonts w:ascii="Courier New" w:hAnsi="Courier New" w:cs="Times New Roman" w:hint="default"/>
          <w:b w:val="0"/>
          <w:i w:val="0"/>
          <w:caps w:val="0"/>
          <w:vanish w:val="0"/>
          <w:sz w:val="22"/>
        </w:rPr>
      </w:lvl>
    </w:lvlOverride>
    <w:lvlOverride w:ilvl="4">
      <w:lvl w:ilvl="4">
        <w:start w:val="1"/>
        <w:numFmt w:val="decimal"/>
        <w:lvlText w:val=".%5"/>
        <w:lvlJc w:val="left"/>
        <w:pPr>
          <w:tabs>
            <w:tab w:val="num" w:pos="2336"/>
          </w:tabs>
          <w:ind w:left="2336" w:hanging="539"/>
        </w:pPr>
        <w:rPr>
          <w:rFonts w:ascii="Courier New" w:hAnsi="Courier New" w:cs="Times New Roman" w:hint="default"/>
          <w:b w:val="0"/>
          <w:i w:val="0"/>
          <w:caps w:val="0"/>
          <w:strike w:val="0"/>
          <w:dstrike w:val="0"/>
          <w:outline w:val="0"/>
          <w:shadow w:val="0"/>
          <w:emboss w:val="0"/>
          <w:imprint w:val="0"/>
          <w:vanish w:val="0"/>
          <w:sz w:val="22"/>
          <w:vertAlign w:val="baseline"/>
        </w:rPr>
      </w:lvl>
    </w:lvlOverride>
    <w:lvlOverride w:ilvl="5">
      <w:lvl w:ilvl="5">
        <w:start w:val="1"/>
        <w:numFmt w:val="decimal"/>
        <w:lvlText w:val=".%6"/>
        <w:lvlJc w:val="left"/>
        <w:pPr>
          <w:tabs>
            <w:tab w:val="num" w:pos="2875"/>
          </w:tabs>
          <w:ind w:left="2875" w:hanging="539"/>
        </w:pPr>
        <w:rPr>
          <w:rFonts w:ascii="Courier New" w:hAnsi="Courier New" w:cs="Times New Roman" w:hint="default"/>
          <w:b w:val="0"/>
          <w:i w:val="0"/>
          <w:caps w:val="0"/>
          <w:strike w:val="0"/>
          <w:dstrike w:val="0"/>
          <w:outline w:val="0"/>
          <w:shadow w:val="0"/>
          <w:emboss w:val="0"/>
          <w:imprint w:val="0"/>
          <w:vanish w:val="0"/>
          <w:sz w:val="22"/>
          <w:vertAlign w:val="baseline"/>
        </w:rPr>
      </w:lvl>
    </w:lvlOverride>
    <w:lvlOverride w:ilvl="6">
      <w:lvl w:ilvl="6">
        <w:start w:val="1"/>
        <w:numFmt w:val="decimal"/>
        <w:lvlText w:val=".%7"/>
        <w:lvlJc w:val="left"/>
        <w:pPr>
          <w:tabs>
            <w:tab w:val="num" w:pos="3413"/>
          </w:tabs>
          <w:ind w:left="3413" w:hanging="538"/>
        </w:pPr>
        <w:rPr>
          <w:rFonts w:ascii="Courier New" w:hAnsi="Courier New" w:cs="Times New Roman" w:hint="default"/>
          <w:b w:val="0"/>
          <w:i w:val="0"/>
          <w:caps w:val="0"/>
          <w:strike w:val="0"/>
          <w:dstrike w:val="0"/>
          <w:outline w:val="0"/>
          <w:shadow w:val="0"/>
          <w:emboss w:val="0"/>
          <w:imprint w:val="0"/>
          <w:vanish w:val="0"/>
          <w:sz w:val="22"/>
          <w:vertAlign w:val="baseline"/>
        </w:rPr>
      </w:lvl>
    </w:lvlOverride>
    <w:lvlOverride w:ilvl="7">
      <w:lvl w:ilvl="7">
        <w:start w:val="1"/>
        <w:numFmt w:val="decimal"/>
        <w:lvlText w:val=".%8"/>
        <w:lvlJc w:val="left"/>
        <w:pPr>
          <w:tabs>
            <w:tab w:val="num" w:pos="3952"/>
          </w:tabs>
          <w:ind w:left="3952" w:hanging="539"/>
        </w:pPr>
        <w:rPr>
          <w:rFonts w:ascii="Courier New" w:hAnsi="Courier New" w:cs="Times New Roman" w:hint="default"/>
          <w:b w:val="0"/>
          <w:i w:val="0"/>
          <w:caps w:val="0"/>
          <w:strike w:val="0"/>
          <w:dstrike w:val="0"/>
          <w:outline w:val="0"/>
          <w:shadow w:val="0"/>
          <w:emboss w:val="0"/>
          <w:imprint w:val="0"/>
          <w:vanish w:val="0"/>
          <w:sz w:val="22"/>
          <w:vertAlign w:val="baseline"/>
        </w:rPr>
      </w:lvl>
    </w:lvlOverride>
    <w:lvlOverride w:ilvl="8">
      <w:lvl w:ilvl="8">
        <w:start w:val="1"/>
        <w:numFmt w:val="decimal"/>
        <w:lvlText w:val=".%9"/>
        <w:lvlJc w:val="left"/>
        <w:pPr>
          <w:tabs>
            <w:tab w:val="num" w:pos="4491"/>
          </w:tabs>
          <w:ind w:left="4491" w:hanging="539"/>
        </w:pPr>
        <w:rPr>
          <w:rFonts w:ascii="Courier New" w:hAnsi="Courier New" w:cs="Times New Roman" w:hint="default"/>
          <w:b w:val="0"/>
          <w:i w:val="0"/>
          <w:caps w:val="0"/>
          <w:strike w:val="0"/>
          <w:dstrike w:val="0"/>
          <w:outline w:val="0"/>
          <w:shadow w:val="0"/>
          <w:emboss w:val="0"/>
          <w:imprint w:val="0"/>
          <w:vanish w:val="0"/>
          <w:sz w:val="22"/>
          <w:vertAlign w:val="baseline"/>
        </w:rPr>
      </w:lvl>
    </w:lvlOverride>
  </w:num>
  <w:num w:numId="21" w16cid:durableId="39400754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17009950">
    <w:abstractNumId w:val="12"/>
  </w:num>
  <w:num w:numId="23" w16cid:durableId="1324241260">
    <w:abstractNumId w:val="3"/>
  </w:num>
  <w:num w:numId="24" w16cid:durableId="393311457">
    <w:abstractNumId w:val="8"/>
  </w:num>
  <w:num w:numId="25" w16cid:durableId="1090850556">
    <w:abstractNumId w:val="1"/>
  </w:num>
  <w:num w:numId="26" w16cid:durableId="799415999">
    <w:abstractNumId w:val="10"/>
  </w:num>
  <w:num w:numId="27" w16cid:durableId="1583677834">
    <w:abstractNumId w:val="4"/>
  </w:num>
  <w:num w:numId="28" w16cid:durableId="1294214172">
    <w:abstractNumId w:val="4"/>
  </w:num>
  <w:num w:numId="29" w16cid:durableId="1672949109">
    <w:abstractNumId w:val="5"/>
  </w:num>
  <w:num w:numId="30" w16cid:durableId="1957908451">
    <w:abstractNumId w:val="16"/>
  </w:num>
  <w:num w:numId="31" w16cid:durableId="65329229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C1A"/>
    <w:rsid w:val="0005209B"/>
    <w:rsid w:val="00054D69"/>
    <w:rsid w:val="0007484D"/>
    <w:rsid w:val="0009556A"/>
    <w:rsid w:val="000E55AD"/>
    <w:rsid w:val="000F3DF1"/>
    <w:rsid w:val="000F6F83"/>
    <w:rsid w:val="00105197"/>
    <w:rsid w:val="00134F85"/>
    <w:rsid w:val="00184A0B"/>
    <w:rsid w:val="00185120"/>
    <w:rsid w:val="001A0A7F"/>
    <w:rsid w:val="002028AA"/>
    <w:rsid w:val="00202DCD"/>
    <w:rsid w:val="00207CBA"/>
    <w:rsid w:val="002111B6"/>
    <w:rsid w:val="00214F0C"/>
    <w:rsid w:val="002312A3"/>
    <w:rsid w:val="002438C1"/>
    <w:rsid w:val="00257563"/>
    <w:rsid w:val="00271A7A"/>
    <w:rsid w:val="00280EA4"/>
    <w:rsid w:val="00284CDA"/>
    <w:rsid w:val="0028569F"/>
    <w:rsid w:val="00293D0C"/>
    <w:rsid w:val="00297041"/>
    <w:rsid w:val="002B3A9E"/>
    <w:rsid w:val="002B7AFA"/>
    <w:rsid w:val="002D160C"/>
    <w:rsid w:val="002E0F53"/>
    <w:rsid w:val="002F494C"/>
    <w:rsid w:val="003030B5"/>
    <w:rsid w:val="00326F5F"/>
    <w:rsid w:val="00336239"/>
    <w:rsid w:val="0034610F"/>
    <w:rsid w:val="00366383"/>
    <w:rsid w:val="00373B21"/>
    <w:rsid w:val="003801B5"/>
    <w:rsid w:val="00396660"/>
    <w:rsid w:val="003C2078"/>
    <w:rsid w:val="003D6A92"/>
    <w:rsid w:val="003F3768"/>
    <w:rsid w:val="003F5A42"/>
    <w:rsid w:val="00463FFE"/>
    <w:rsid w:val="004715E6"/>
    <w:rsid w:val="004B5256"/>
    <w:rsid w:val="004E3908"/>
    <w:rsid w:val="00546EAE"/>
    <w:rsid w:val="005567D0"/>
    <w:rsid w:val="00563D46"/>
    <w:rsid w:val="005720F3"/>
    <w:rsid w:val="00582C43"/>
    <w:rsid w:val="005928C4"/>
    <w:rsid w:val="005A1980"/>
    <w:rsid w:val="005D0DD6"/>
    <w:rsid w:val="005E1914"/>
    <w:rsid w:val="005F46D3"/>
    <w:rsid w:val="00605441"/>
    <w:rsid w:val="00611280"/>
    <w:rsid w:val="006171A4"/>
    <w:rsid w:val="0063750E"/>
    <w:rsid w:val="006438D6"/>
    <w:rsid w:val="00652859"/>
    <w:rsid w:val="006713D5"/>
    <w:rsid w:val="0067322F"/>
    <w:rsid w:val="00683F88"/>
    <w:rsid w:val="006930F0"/>
    <w:rsid w:val="006A0911"/>
    <w:rsid w:val="006B4FF9"/>
    <w:rsid w:val="006C4DF8"/>
    <w:rsid w:val="006D2C86"/>
    <w:rsid w:val="006D3A95"/>
    <w:rsid w:val="0070001E"/>
    <w:rsid w:val="0073248C"/>
    <w:rsid w:val="00741375"/>
    <w:rsid w:val="0074509D"/>
    <w:rsid w:val="0075277B"/>
    <w:rsid w:val="00760602"/>
    <w:rsid w:val="007644D2"/>
    <w:rsid w:val="0077255F"/>
    <w:rsid w:val="00793F44"/>
    <w:rsid w:val="007A2472"/>
    <w:rsid w:val="007B62F0"/>
    <w:rsid w:val="007D4686"/>
    <w:rsid w:val="007E42DD"/>
    <w:rsid w:val="007F2ADF"/>
    <w:rsid w:val="008069BF"/>
    <w:rsid w:val="00835821"/>
    <w:rsid w:val="008603B8"/>
    <w:rsid w:val="00892AE3"/>
    <w:rsid w:val="008A0C3A"/>
    <w:rsid w:val="008A271A"/>
    <w:rsid w:val="008A6721"/>
    <w:rsid w:val="008E004A"/>
    <w:rsid w:val="00972A91"/>
    <w:rsid w:val="00A164C8"/>
    <w:rsid w:val="00A21E2D"/>
    <w:rsid w:val="00A245CF"/>
    <w:rsid w:val="00A33F91"/>
    <w:rsid w:val="00A42104"/>
    <w:rsid w:val="00A71A5A"/>
    <w:rsid w:val="00A84D7C"/>
    <w:rsid w:val="00A9279D"/>
    <w:rsid w:val="00AB4A45"/>
    <w:rsid w:val="00AB795C"/>
    <w:rsid w:val="00B060F6"/>
    <w:rsid w:val="00B26761"/>
    <w:rsid w:val="00B50E76"/>
    <w:rsid w:val="00B7186A"/>
    <w:rsid w:val="00B86469"/>
    <w:rsid w:val="00BB51A9"/>
    <w:rsid w:val="00BB5DF1"/>
    <w:rsid w:val="00BC33B2"/>
    <w:rsid w:val="00BC59AC"/>
    <w:rsid w:val="00BE2265"/>
    <w:rsid w:val="00BE3C5C"/>
    <w:rsid w:val="00BE4888"/>
    <w:rsid w:val="00C02E7A"/>
    <w:rsid w:val="00C067DD"/>
    <w:rsid w:val="00C22D06"/>
    <w:rsid w:val="00C23586"/>
    <w:rsid w:val="00C32162"/>
    <w:rsid w:val="00C34830"/>
    <w:rsid w:val="00C4702E"/>
    <w:rsid w:val="00C50106"/>
    <w:rsid w:val="00C82196"/>
    <w:rsid w:val="00C8552A"/>
    <w:rsid w:val="00C92C1A"/>
    <w:rsid w:val="00CA662D"/>
    <w:rsid w:val="00D06850"/>
    <w:rsid w:val="00D3426E"/>
    <w:rsid w:val="00D660AB"/>
    <w:rsid w:val="00D955C5"/>
    <w:rsid w:val="00DA4082"/>
    <w:rsid w:val="00DB083A"/>
    <w:rsid w:val="00DB26DF"/>
    <w:rsid w:val="00DB704F"/>
    <w:rsid w:val="00DE213E"/>
    <w:rsid w:val="00DF064E"/>
    <w:rsid w:val="00E03210"/>
    <w:rsid w:val="00E336DC"/>
    <w:rsid w:val="00E5343F"/>
    <w:rsid w:val="00E64EEF"/>
    <w:rsid w:val="00E72D7E"/>
    <w:rsid w:val="00E7436E"/>
    <w:rsid w:val="00EB5D7F"/>
    <w:rsid w:val="00EE5D7D"/>
    <w:rsid w:val="00F11F13"/>
    <w:rsid w:val="00F12A02"/>
    <w:rsid w:val="00F16F55"/>
    <w:rsid w:val="00F24527"/>
    <w:rsid w:val="00F75DBA"/>
    <w:rsid w:val="00F84640"/>
    <w:rsid w:val="00FA4C93"/>
    <w:rsid w:val="00FB1A47"/>
    <w:rsid w:val="00FB1AF6"/>
    <w:rsid w:val="00FB36CB"/>
    <w:rsid w:val="00FB4521"/>
    <w:rsid w:val="00FD0537"/>
    <w:rsid w:val="00FF0A3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BCB19F"/>
  <w15:docId w15:val="{9D6E3343-0524-4C6A-95EB-035462855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16C1"/>
    <w:pPr>
      <w:keepLines/>
      <w:widowControl w:val="0"/>
      <w:spacing w:before="120" w:after="0" w:line="240" w:lineRule="auto"/>
    </w:pPr>
    <w:rPr>
      <w:rFonts w:ascii="Calibri" w:hAnsi="Calibri"/>
      <w:color w:val="000000" w:themeColor="text1"/>
      <w:lang w:val="fr-CA"/>
    </w:rPr>
  </w:style>
  <w:style w:type="paragraph" w:styleId="Titre1">
    <w:name w:val="heading 1"/>
    <w:basedOn w:val="Normal"/>
    <w:next w:val="Titre2"/>
    <w:link w:val="Titre1Car"/>
    <w:qFormat/>
    <w:rsid w:val="00A832DA"/>
    <w:pPr>
      <w:keepNext/>
      <w:numPr>
        <w:numId w:val="23"/>
      </w:numPr>
      <w:autoSpaceDE w:val="0"/>
      <w:autoSpaceDN w:val="0"/>
      <w:adjustRightInd w:val="0"/>
      <w:spacing w:before="360"/>
      <w:outlineLvl w:val="0"/>
    </w:pPr>
    <w:rPr>
      <w:rFonts w:cs="Courier New"/>
      <w:b/>
      <w:bCs/>
      <w:caps/>
      <w:color w:val="000000"/>
    </w:rPr>
  </w:style>
  <w:style w:type="paragraph" w:styleId="Titre2">
    <w:name w:val="heading 2"/>
    <w:basedOn w:val="Normal"/>
    <w:next w:val="Listedesexigences1"/>
    <w:link w:val="Titre2Car"/>
    <w:qFormat/>
    <w:rsid w:val="00A832DA"/>
    <w:pPr>
      <w:keepNext/>
      <w:numPr>
        <w:ilvl w:val="1"/>
        <w:numId w:val="23"/>
      </w:numPr>
      <w:autoSpaceDE w:val="0"/>
      <w:autoSpaceDN w:val="0"/>
      <w:adjustRightInd w:val="0"/>
      <w:spacing w:before="240"/>
      <w:outlineLvl w:val="1"/>
    </w:pPr>
    <w:rPr>
      <w:rFonts w:cs="Courier New"/>
      <w:b/>
      <w:bCs/>
      <w:caps/>
      <w:color w:val="000000"/>
    </w:rPr>
  </w:style>
  <w:style w:type="paragraph" w:styleId="Titre3">
    <w:name w:val="heading 3"/>
    <w:basedOn w:val="Normal"/>
    <w:link w:val="Titre3Car"/>
    <w:uiPriority w:val="9"/>
    <w:semiHidden/>
    <w:qFormat/>
    <w:rsid w:val="00E45DF0"/>
    <w:pPr>
      <w:numPr>
        <w:ilvl w:val="2"/>
        <w:numId w:val="15"/>
      </w:numPr>
      <w:autoSpaceDE w:val="0"/>
      <w:autoSpaceDN w:val="0"/>
      <w:adjustRightInd w:val="0"/>
      <w:outlineLvl w:val="2"/>
    </w:pPr>
    <w:rPr>
      <w:rFonts w:cs="Courier New"/>
      <w:color w:val="000000"/>
    </w:rPr>
  </w:style>
  <w:style w:type="paragraph" w:styleId="Titre4">
    <w:name w:val="heading 4"/>
    <w:basedOn w:val="Normal"/>
    <w:link w:val="Titre4Car"/>
    <w:uiPriority w:val="9"/>
    <w:semiHidden/>
    <w:qFormat/>
    <w:rsid w:val="00E45DF0"/>
    <w:pPr>
      <w:numPr>
        <w:ilvl w:val="3"/>
        <w:numId w:val="15"/>
      </w:numPr>
      <w:autoSpaceDE w:val="0"/>
      <w:autoSpaceDN w:val="0"/>
      <w:adjustRightInd w:val="0"/>
      <w:outlineLvl w:val="3"/>
    </w:pPr>
    <w:rPr>
      <w:rFonts w:cs="Courier New"/>
      <w:color w:val="000000"/>
    </w:rPr>
  </w:style>
  <w:style w:type="paragraph" w:styleId="Titre5">
    <w:name w:val="heading 5"/>
    <w:basedOn w:val="Normal"/>
    <w:link w:val="Titre5Car"/>
    <w:uiPriority w:val="9"/>
    <w:semiHidden/>
    <w:qFormat/>
    <w:rsid w:val="00E45DF0"/>
    <w:pPr>
      <w:numPr>
        <w:ilvl w:val="4"/>
        <w:numId w:val="15"/>
      </w:numPr>
      <w:autoSpaceDE w:val="0"/>
      <w:autoSpaceDN w:val="0"/>
      <w:adjustRightInd w:val="0"/>
      <w:outlineLvl w:val="4"/>
    </w:pPr>
    <w:rPr>
      <w:rFonts w:cs="Courier New"/>
      <w:color w:val="000000"/>
    </w:rPr>
  </w:style>
  <w:style w:type="paragraph" w:styleId="Titre6">
    <w:name w:val="heading 6"/>
    <w:basedOn w:val="Normal"/>
    <w:link w:val="Titre6Car"/>
    <w:uiPriority w:val="9"/>
    <w:semiHidden/>
    <w:qFormat/>
    <w:rsid w:val="00BC3DC6"/>
    <w:pPr>
      <w:numPr>
        <w:ilvl w:val="5"/>
        <w:numId w:val="15"/>
      </w:numPr>
      <w:autoSpaceDE w:val="0"/>
      <w:autoSpaceDN w:val="0"/>
      <w:adjustRightInd w:val="0"/>
      <w:outlineLvl w:val="5"/>
    </w:pPr>
    <w:rPr>
      <w:rFonts w:cs="Courier New"/>
      <w:color w:val="000000"/>
    </w:rPr>
  </w:style>
  <w:style w:type="paragraph" w:styleId="Titre7">
    <w:name w:val="heading 7"/>
    <w:basedOn w:val="Normal"/>
    <w:link w:val="Titre7Car"/>
    <w:uiPriority w:val="9"/>
    <w:semiHidden/>
    <w:qFormat/>
    <w:rsid w:val="00850E61"/>
    <w:pPr>
      <w:numPr>
        <w:ilvl w:val="6"/>
        <w:numId w:val="15"/>
      </w:numPr>
      <w:ind w:left="3414" w:hanging="539"/>
      <w:outlineLvl w:val="6"/>
    </w:pPr>
    <w:rPr>
      <w:szCs w:val="24"/>
    </w:rPr>
  </w:style>
  <w:style w:type="paragraph" w:styleId="Titre8">
    <w:name w:val="heading 8"/>
    <w:basedOn w:val="Normal"/>
    <w:link w:val="Titre8Car"/>
    <w:uiPriority w:val="9"/>
    <w:semiHidden/>
    <w:qFormat/>
    <w:rsid w:val="00E45DF0"/>
    <w:pPr>
      <w:numPr>
        <w:ilvl w:val="7"/>
        <w:numId w:val="15"/>
      </w:numPr>
      <w:outlineLvl w:val="7"/>
    </w:pPr>
    <w:rPr>
      <w:szCs w:val="20"/>
      <w:lang w:eastAsia="en-US"/>
    </w:rPr>
  </w:style>
  <w:style w:type="paragraph" w:styleId="Titre9">
    <w:name w:val="heading 9"/>
    <w:aliases w:val="Heading Part"/>
    <w:basedOn w:val="Normal"/>
    <w:link w:val="Titre9Car"/>
    <w:uiPriority w:val="9"/>
    <w:semiHidden/>
    <w:qFormat/>
    <w:rsid w:val="00E45DF0"/>
    <w:pPr>
      <w:numPr>
        <w:ilvl w:val="8"/>
        <w:numId w:val="15"/>
      </w:numPr>
      <w:outlineLvl w:val="8"/>
    </w:pPr>
    <w:rPr>
      <w:szCs w:val="20"/>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locked/>
    <w:rsid w:val="00336A05"/>
    <w:rPr>
      <w:rFonts w:ascii="Calibri" w:hAnsi="Calibri" w:cs="Courier New"/>
      <w:b/>
      <w:bCs/>
      <w:caps/>
      <w:color w:val="000000"/>
      <w:lang w:val="fr-CA"/>
    </w:rPr>
  </w:style>
  <w:style w:type="character" w:customStyle="1" w:styleId="Titre2Car">
    <w:name w:val="Titre 2 Car"/>
    <w:basedOn w:val="Policepardfaut"/>
    <w:link w:val="Titre2"/>
    <w:locked/>
    <w:rsid w:val="004C5440"/>
    <w:rPr>
      <w:rFonts w:ascii="Calibri" w:hAnsi="Calibri" w:cs="Courier New"/>
      <w:b/>
      <w:bCs/>
      <w:caps/>
      <w:color w:val="000000"/>
      <w:lang w:val="fr-CA"/>
    </w:rPr>
  </w:style>
  <w:style w:type="character" w:customStyle="1" w:styleId="Titre3Car">
    <w:name w:val="Titre 3 Car"/>
    <w:basedOn w:val="Policepardfaut"/>
    <w:link w:val="Titre3"/>
    <w:uiPriority w:val="9"/>
    <w:semiHidden/>
    <w:locked/>
    <w:rsid w:val="001B24BF"/>
    <w:rPr>
      <w:rFonts w:cs="Courier New"/>
      <w:color w:val="000000"/>
    </w:rPr>
  </w:style>
  <w:style w:type="character" w:customStyle="1" w:styleId="Titre4Car">
    <w:name w:val="Titre 4 Car"/>
    <w:basedOn w:val="Policepardfaut"/>
    <w:link w:val="Titre4"/>
    <w:uiPriority w:val="9"/>
    <w:semiHidden/>
    <w:locked/>
    <w:rsid w:val="001B24BF"/>
    <w:rPr>
      <w:rFonts w:cs="Courier New"/>
      <w:color w:val="000000"/>
    </w:rPr>
  </w:style>
  <w:style w:type="character" w:customStyle="1" w:styleId="Titre5Car">
    <w:name w:val="Titre 5 Car"/>
    <w:basedOn w:val="Policepardfaut"/>
    <w:link w:val="Titre5"/>
    <w:uiPriority w:val="9"/>
    <w:semiHidden/>
    <w:locked/>
    <w:rsid w:val="001B24BF"/>
    <w:rPr>
      <w:rFonts w:cs="Courier New"/>
      <w:color w:val="000000"/>
    </w:rPr>
  </w:style>
  <w:style w:type="character" w:customStyle="1" w:styleId="Titre6Car">
    <w:name w:val="Titre 6 Car"/>
    <w:basedOn w:val="Policepardfaut"/>
    <w:link w:val="Titre6"/>
    <w:uiPriority w:val="9"/>
    <w:semiHidden/>
    <w:locked/>
    <w:rsid w:val="001B24BF"/>
    <w:rPr>
      <w:rFonts w:cs="Courier New"/>
      <w:color w:val="000000"/>
    </w:rPr>
  </w:style>
  <w:style w:type="character" w:customStyle="1" w:styleId="Titre7Car">
    <w:name w:val="Titre 7 Car"/>
    <w:basedOn w:val="Policepardfaut"/>
    <w:link w:val="Titre7"/>
    <w:uiPriority w:val="9"/>
    <w:semiHidden/>
    <w:locked/>
    <w:rsid w:val="001B24BF"/>
    <w:rPr>
      <w:szCs w:val="24"/>
    </w:rPr>
  </w:style>
  <w:style w:type="character" w:customStyle="1" w:styleId="Titre8Car">
    <w:name w:val="Titre 8 Car"/>
    <w:basedOn w:val="Policepardfaut"/>
    <w:link w:val="Titre8"/>
    <w:uiPriority w:val="9"/>
    <w:semiHidden/>
    <w:locked/>
    <w:rsid w:val="001B24BF"/>
    <w:rPr>
      <w:szCs w:val="20"/>
      <w:lang w:eastAsia="en-US"/>
    </w:rPr>
  </w:style>
  <w:style w:type="character" w:customStyle="1" w:styleId="Titre9Car">
    <w:name w:val="Titre 9 Car"/>
    <w:aliases w:val="Heading Part Car"/>
    <w:basedOn w:val="Policepardfaut"/>
    <w:link w:val="Titre9"/>
    <w:uiPriority w:val="9"/>
    <w:semiHidden/>
    <w:locked/>
    <w:rsid w:val="001B24BF"/>
    <w:rPr>
      <w:szCs w:val="20"/>
      <w:lang w:eastAsia="en-US"/>
    </w:rPr>
  </w:style>
  <w:style w:type="character" w:styleId="Marquedecommentaire">
    <w:name w:val="annotation reference"/>
    <w:basedOn w:val="Policepardfaut"/>
    <w:uiPriority w:val="99"/>
    <w:semiHidden/>
    <w:unhideWhenUsed/>
    <w:rsid w:val="00BF472B"/>
    <w:rPr>
      <w:rFonts w:cs="Times New Roman"/>
      <w:sz w:val="16"/>
      <w:szCs w:val="16"/>
    </w:rPr>
  </w:style>
  <w:style w:type="paragraph" w:styleId="Commentaire">
    <w:name w:val="annotation text"/>
    <w:basedOn w:val="Normal"/>
    <w:link w:val="CommentaireCar"/>
    <w:uiPriority w:val="99"/>
    <w:unhideWhenUsed/>
    <w:rsid w:val="007C655C"/>
    <w:rPr>
      <w:sz w:val="20"/>
      <w:szCs w:val="20"/>
    </w:rPr>
  </w:style>
  <w:style w:type="character" w:customStyle="1" w:styleId="CommentaireCar">
    <w:name w:val="Commentaire Car"/>
    <w:basedOn w:val="Policepardfaut"/>
    <w:link w:val="Commentaire"/>
    <w:uiPriority w:val="99"/>
    <w:locked/>
    <w:rsid w:val="007C655C"/>
    <w:rPr>
      <w:rFonts w:ascii="Calibri" w:hAnsi="Calibri"/>
      <w:sz w:val="20"/>
      <w:szCs w:val="20"/>
      <w:lang w:val="fr-CA"/>
    </w:rPr>
  </w:style>
  <w:style w:type="paragraph" w:styleId="Objetducommentaire">
    <w:name w:val="annotation subject"/>
    <w:basedOn w:val="Commentaire"/>
    <w:next w:val="Commentaire"/>
    <w:link w:val="ObjetducommentaireCar"/>
    <w:uiPriority w:val="99"/>
    <w:semiHidden/>
    <w:unhideWhenUsed/>
    <w:rsid w:val="00BF472B"/>
    <w:rPr>
      <w:b/>
      <w:bCs/>
    </w:rPr>
  </w:style>
  <w:style w:type="character" w:customStyle="1" w:styleId="ObjetducommentaireCar">
    <w:name w:val="Objet du commentaire Car"/>
    <w:basedOn w:val="CommentaireCar"/>
    <w:link w:val="Objetducommentaire"/>
    <w:uiPriority w:val="99"/>
    <w:semiHidden/>
    <w:locked/>
    <w:rsid w:val="00BF472B"/>
    <w:rPr>
      <w:rFonts w:ascii="Calibri" w:hAnsi="Calibri" w:cs="Times New Roman"/>
      <w:b/>
      <w:bCs/>
      <w:sz w:val="20"/>
      <w:szCs w:val="20"/>
      <w:lang w:val="fr-CA"/>
    </w:rPr>
  </w:style>
  <w:style w:type="paragraph" w:styleId="Textedebulles">
    <w:name w:val="Balloon Text"/>
    <w:basedOn w:val="Normal"/>
    <w:link w:val="TextedebullesCar"/>
    <w:uiPriority w:val="99"/>
    <w:semiHidden/>
    <w:unhideWhenUsed/>
    <w:rsid w:val="00BF472B"/>
    <w:rPr>
      <w:rFonts w:ascii="Segoe UI" w:hAnsi="Segoe UI" w:cs="Segoe UI"/>
      <w:sz w:val="18"/>
      <w:szCs w:val="18"/>
    </w:rPr>
  </w:style>
  <w:style w:type="character" w:customStyle="1" w:styleId="TextedebullesCar">
    <w:name w:val="Texte de bulles Car"/>
    <w:basedOn w:val="Policepardfaut"/>
    <w:link w:val="Textedebulles"/>
    <w:uiPriority w:val="99"/>
    <w:semiHidden/>
    <w:locked/>
    <w:rsid w:val="00BF472B"/>
    <w:rPr>
      <w:rFonts w:ascii="Segoe UI" w:hAnsi="Segoe UI" w:cs="Segoe UI"/>
      <w:sz w:val="18"/>
      <w:szCs w:val="18"/>
    </w:rPr>
  </w:style>
  <w:style w:type="character" w:styleId="Lienhypertexte">
    <w:name w:val="Hyperlink"/>
    <w:uiPriority w:val="99"/>
    <w:unhideWhenUsed/>
    <w:qFormat/>
    <w:rsid w:val="00464DAB"/>
    <w:rPr>
      <w:rFonts w:ascii="Calibri" w:hAnsi="Calibri" w:cs="Times New Roman"/>
      <w:b w:val="0"/>
      <w:i w:val="0"/>
      <w:caps w:val="0"/>
      <w:smallCaps w:val="0"/>
      <w:strike w:val="0"/>
      <w:dstrike w:val="0"/>
      <w:vanish w:val="0"/>
      <w:color w:val="0563C1"/>
      <w:sz w:val="22"/>
      <w:u w:val="single"/>
      <w:vertAlign w:val="baseline"/>
      <w:lang w:val="fr-CA"/>
      <w14:shadow w14:blurRad="0" w14:dist="0" w14:dir="0" w14:sx="0" w14:sy="0" w14:kx="0" w14:ky="0" w14:algn="none">
        <w14:srgbClr w14:val="000000"/>
      </w14:shadow>
      <w14:textOutline w14:w="0" w14:cap="rnd" w14:cmpd="sng" w14:algn="ctr">
        <w14:noFill/>
        <w14:prstDash w14:val="solid"/>
        <w14:bevel/>
      </w14:textOutline>
    </w:rPr>
  </w:style>
  <w:style w:type="character" w:styleId="Mentionnonrsolue">
    <w:name w:val="Unresolved Mention"/>
    <w:basedOn w:val="Policepardfaut"/>
    <w:uiPriority w:val="99"/>
    <w:semiHidden/>
    <w:unhideWhenUsed/>
    <w:rsid w:val="00687AC8"/>
    <w:rPr>
      <w:rFonts w:cs="Times New Roman"/>
      <w:color w:val="605E5C"/>
      <w:shd w:val="clear" w:color="auto" w:fill="E1DFDD"/>
    </w:rPr>
  </w:style>
  <w:style w:type="paragraph" w:customStyle="1" w:styleId="Noteaurdacteur">
    <w:name w:val="Note au rédacteur"/>
    <w:qFormat/>
    <w:rsid w:val="00165465"/>
    <w:pPr>
      <w:keepNext/>
      <w:keepLines/>
      <w:widowControl w:val="0"/>
      <w:spacing w:before="120" w:after="0" w:line="240" w:lineRule="auto"/>
    </w:pPr>
    <w:rPr>
      <w:rFonts w:ascii="Calibri" w:hAnsi="Calibri"/>
      <w:color w:val="0000FF"/>
      <w:lang w:val="fr-CA"/>
    </w:rPr>
  </w:style>
  <w:style w:type="paragraph" w:styleId="En-tte">
    <w:name w:val="header"/>
    <w:basedOn w:val="Normal"/>
    <w:link w:val="En-tteCar"/>
    <w:uiPriority w:val="99"/>
    <w:unhideWhenUsed/>
    <w:rsid w:val="007C655C"/>
    <w:pPr>
      <w:tabs>
        <w:tab w:val="right" w:pos="9356"/>
      </w:tabs>
      <w:spacing w:before="0" w:after="40" w:line="259" w:lineRule="auto"/>
    </w:pPr>
    <w:rPr>
      <w:b/>
    </w:rPr>
  </w:style>
  <w:style w:type="character" w:customStyle="1" w:styleId="En-tteCar">
    <w:name w:val="En-tête Car"/>
    <w:basedOn w:val="Policepardfaut"/>
    <w:link w:val="En-tte"/>
    <w:uiPriority w:val="99"/>
    <w:locked/>
    <w:rsid w:val="007C655C"/>
    <w:rPr>
      <w:rFonts w:ascii="Calibri" w:hAnsi="Calibri"/>
      <w:b/>
      <w:lang w:val="fr-CA"/>
    </w:rPr>
  </w:style>
  <w:style w:type="paragraph" w:styleId="Pieddepage">
    <w:name w:val="footer"/>
    <w:basedOn w:val="Normal"/>
    <w:link w:val="PieddepageCar"/>
    <w:uiPriority w:val="99"/>
    <w:unhideWhenUsed/>
    <w:rsid w:val="007C655C"/>
    <w:pPr>
      <w:tabs>
        <w:tab w:val="center" w:pos="4680"/>
        <w:tab w:val="right" w:pos="9360"/>
      </w:tabs>
    </w:pPr>
  </w:style>
  <w:style w:type="character" w:customStyle="1" w:styleId="PieddepageCar">
    <w:name w:val="Pied de page Car"/>
    <w:basedOn w:val="Policepardfaut"/>
    <w:link w:val="Pieddepage"/>
    <w:uiPriority w:val="99"/>
    <w:locked/>
    <w:rsid w:val="007C655C"/>
    <w:rPr>
      <w:rFonts w:ascii="Calibri" w:hAnsi="Calibri"/>
      <w:lang w:val="fr-CA"/>
    </w:rPr>
  </w:style>
  <w:style w:type="paragraph" w:customStyle="1" w:styleId="Tableau">
    <w:name w:val="Tableau"/>
    <w:basedOn w:val="Normal"/>
    <w:qFormat/>
    <w:rsid w:val="007C655C"/>
    <w:pPr>
      <w:spacing w:after="120"/>
    </w:pPr>
  </w:style>
  <w:style w:type="paragraph" w:customStyle="1" w:styleId="Listedesexigences1">
    <w:name w:val="Liste des exigences 1"/>
    <w:basedOn w:val="Titre3"/>
    <w:qFormat/>
    <w:rsid w:val="00A832DA"/>
    <w:pPr>
      <w:numPr>
        <w:numId w:val="23"/>
      </w:numPr>
    </w:pPr>
    <w:rPr>
      <w:rFonts w:cstheme="minorHAnsi"/>
    </w:rPr>
  </w:style>
  <w:style w:type="paragraph" w:customStyle="1" w:styleId="Noteaurdacteur1">
    <w:name w:val="Note au rédacteur 1"/>
    <w:basedOn w:val="Noteaurdacteur"/>
    <w:qFormat/>
    <w:rsid w:val="00D51543"/>
    <w:pPr>
      <w:ind w:left="720"/>
    </w:pPr>
    <w:rPr>
      <w:rFonts w:cstheme="minorHAnsi"/>
    </w:rPr>
  </w:style>
  <w:style w:type="paragraph" w:customStyle="1" w:styleId="Listedesexigences2">
    <w:name w:val="Liste des exigences 2"/>
    <w:basedOn w:val="Titre4"/>
    <w:qFormat/>
    <w:rsid w:val="00A832DA"/>
    <w:pPr>
      <w:numPr>
        <w:numId w:val="23"/>
      </w:numPr>
    </w:pPr>
    <w:rPr>
      <w:rFonts w:cstheme="minorHAnsi"/>
    </w:rPr>
  </w:style>
  <w:style w:type="paragraph" w:customStyle="1" w:styleId="Noteaurdacteur2">
    <w:name w:val="Note au rédacteur 2"/>
    <w:basedOn w:val="Noteaurdacteur"/>
    <w:qFormat/>
    <w:rsid w:val="002720B0"/>
    <w:pPr>
      <w:ind w:left="1259"/>
    </w:pPr>
    <w:rPr>
      <w:rFonts w:cstheme="minorHAnsi"/>
    </w:rPr>
  </w:style>
  <w:style w:type="paragraph" w:customStyle="1" w:styleId="Listedesexigences3">
    <w:name w:val="Liste des exigences 3"/>
    <w:basedOn w:val="Titre5"/>
    <w:qFormat/>
    <w:rsid w:val="00A832DA"/>
    <w:pPr>
      <w:numPr>
        <w:numId w:val="23"/>
      </w:numPr>
    </w:pPr>
    <w:rPr>
      <w:rFonts w:cstheme="minorHAnsi"/>
    </w:rPr>
  </w:style>
  <w:style w:type="paragraph" w:customStyle="1" w:styleId="Listedesexigences4">
    <w:name w:val="Liste des exigences 4"/>
    <w:basedOn w:val="Titre6"/>
    <w:qFormat/>
    <w:rsid w:val="00A832DA"/>
    <w:pPr>
      <w:numPr>
        <w:numId w:val="23"/>
      </w:numPr>
    </w:pPr>
    <w:rPr>
      <w:rFonts w:cstheme="minorHAnsi"/>
    </w:rPr>
  </w:style>
  <w:style w:type="paragraph" w:customStyle="1" w:styleId="Noteaurdacteur3">
    <w:name w:val="Note au rédacteur 3"/>
    <w:basedOn w:val="Noteaurdacteur"/>
    <w:qFormat/>
    <w:rsid w:val="002720B0"/>
    <w:pPr>
      <w:ind w:left="1797"/>
    </w:pPr>
    <w:rPr>
      <w:rFonts w:cstheme="minorHAnsi"/>
    </w:rPr>
  </w:style>
  <w:style w:type="paragraph" w:customStyle="1" w:styleId="Noteaurdacteur4">
    <w:name w:val="Note au rédacteur 4"/>
    <w:basedOn w:val="Noteaurdacteur"/>
    <w:qFormat/>
    <w:rsid w:val="005C6559"/>
    <w:pPr>
      <w:ind w:left="2336"/>
    </w:pPr>
    <w:rPr>
      <w:rFonts w:cstheme="minorHAnsi"/>
    </w:rPr>
  </w:style>
  <w:style w:type="paragraph" w:customStyle="1" w:styleId="Noteaurdacteur5">
    <w:name w:val="Note au rédacteur 5"/>
    <w:basedOn w:val="Noteaurdacteur"/>
    <w:qFormat/>
    <w:rsid w:val="005C6559"/>
    <w:pPr>
      <w:ind w:left="2875"/>
    </w:pPr>
    <w:rPr>
      <w:rFonts w:cstheme="minorHAnsi"/>
    </w:rPr>
  </w:style>
  <w:style w:type="character" w:styleId="Lienhypertextesuivivisit">
    <w:name w:val="FollowedHyperlink"/>
    <w:basedOn w:val="Policepardfaut"/>
    <w:uiPriority w:val="99"/>
    <w:semiHidden/>
    <w:unhideWhenUsed/>
    <w:rsid w:val="00A06008"/>
    <w:rPr>
      <w:color w:val="96607D" w:themeColor="followedHyperlink"/>
      <w:u w:val="single"/>
    </w:rPr>
  </w:style>
  <w:style w:type="paragraph" w:customStyle="1" w:styleId="FindeSection">
    <w:name w:val="Fin de Section"/>
    <w:basedOn w:val="Normal"/>
    <w:next w:val="Normal"/>
    <w:qFormat/>
    <w:rsid w:val="005F14D6"/>
    <w:pPr>
      <w:spacing w:before="240"/>
      <w:jc w:val="center"/>
    </w:pPr>
    <w:rPr>
      <w:b/>
      <w:bCs/>
      <w:caps/>
    </w:rPr>
  </w:style>
  <w:style w:type="table" w:styleId="Grilledutableau">
    <w:name w:val="Table Grid"/>
    <w:basedOn w:val="TableauNormal"/>
    <w:uiPriority w:val="39"/>
    <w:rsid w:val="00EC3B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edesexigences5">
    <w:name w:val="Liste des exigences 5"/>
    <w:basedOn w:val="Titre7"/>
    <w:qFormat/>
    <w:rsid w:val="00A832DA"/>
    <w:pPr>
      <w:numPr>
        <w:numId w:val="23"/>
      </w:numPr>
    </w:pPr>
    <w:rPr>
      <w:rFonts w:cstheme="minorHAnsi"/>
      <w:szCs w:val="22"/>
    </w:rPr>
  </w:style>
  <w:style w:type="numbering" w:customStyle="1" w:styleId="Style1">
    <w:name w:val="Style1"/>
    <w:uiPriority w:val="99"/>
    <w:rsid w:val="002720B0"/>
    <w:pPr>
      <w:numPr>
        <w:numId w:val="22"/>
      </w:numPr>
    </w:pPr>
  </w:style>
  <w:style w:type="table" w:customStyle="1" w:styleId="TableauRetrait1">
    <w:name w:val="Tableau Retrait 1"/>
    <w:basedOn w:val="TableauNormal"/>
    <w:uiPriority w:val="99"/>
    <w:rsid w:val="008E3515"/>
    <w:pPr>
      <w:spacing w:after="0" w:line="240" w:lineRule="auto"/>
    </w:pPr>
    <w:rPr>
      <w:rFonts w:ascii="Calibri" w:eastAsiaTheme="minorHAnsi" w:hAnsi="Calibri" w:cstheme="minorBidi"/>
      <w:kern w:val="2"/>
      <w:lang w:val="en-GB" w:eastAsia="en-US"/>
      <w14:ligatures w14:val="standardContextual"/>
    </w:rPr>
    <w:tblPr>
      <w:tblInd w:w="720" w:type="dxa"/>
      <w:tblBorders>
        <w:insideH w:val="single" w:sz="4" w:space="0" w:color="auto"/>
        <w:insideV w:val="single" w:sz="4" w:space="0" w:color="auto"/>
      </w:tblBorders>
    </w:tblPr>
  </w:style>
  <w:style w:type="table" w:customStyle="1" w:styleId="TableauRetrait2">
    <w:name w:val="Tableau Retrait 2"/>
    <w:basedOn w:val="TableauNormal"/>
    <w:uiPriority w:val="99"/>
    <w:rsid w:val="008E3515"/>
    <w:pPr>
      <w:spacing w:after="0" w:line="240" w:lineRule="auto"/>
    </w:pPr>
    <w:rPr>
      <w:rFonts w:ascii="Calibri" w:eastAsiaTheme="minorHAnsi" w:hAnsi="Calibri" w:cstheme="minorBidi"/>
      <w:kern w:val="2"/>
      <w:lang w:val="en-GB" w:eastAsia="en-US"/>
      <w14:ligatures w14:val="standardContextual"/>
    </w:rPr>
    <w:tblPr>
      <w:tblInd w:w="1259" w:type="dxa"/>
      <w:tblBorders>
        <w:insideH w:val="single" w:sz="4" w:space="0" w:color="auto"/>
        <w:insideV w:val="single" w:sz="4" w:space="0" w:color="auto"/>
      </w:tblBorders>
    </w:tblPr>
  </w:style>
  <w:style w:type="table" w:customStyle="1" w:styleId="TableauRetrait3">
    <w:name w:val="Tableau Retrait 3"/>
    <w:basedOn w:val="TableauNormal"/>
    <w:uiPriority w:val="99"/>
    <w:rsid w:val="008E3515"/>
    <w:pPr>
      <w:spacing w:after="0" w:line="240" w:lineRule="auto"/>
    </w:pPr>
    <w:rPr>
      <w:rFonts w:ascii="Calibri" w:eastAsiaTheme="minorHAnsi" w:hAnsi="Calibri" w:cstheme="minorBidi"/>
      <w:kern w:val="2"/>
      <w:lang w:val="en-GB" w:eastAsia="en-US"/>
      <w14:ligatures w14:val="standardContextual"/>
    </w:rPr>
    <w:tblPr>
      <w:tblInd w:w="1797" w:type="dxa"/>
      <w:tblBorders>
        <w:insideH w:val="single" w:sz="4" w:space="0" w:color="auto"/>
        <w:insideV w:val="single" w:sz="4" w:space="0" w:color="auto"/>
      </w:tblBorders>
    </w:tblPr>
  </w:style>
  <w:style w:type="table" w:customStyle="1" w:styleId="TableauRetrait4">
    <w:name w:val="Tableau Retrait 4"/>
    <w:basedOn w:val="TableauNormal"/>
    <w:uiPriority w:val="99"/>
    <w:rsid w:val="008E3515"/>
    <w:pPr>
      <w:spacing w:after="0" w:line="240" w:lineRule="auto"/>
    </w:pPr>
    <w:rPr>
      <w:rFonts w:ascii="Calibri" w:eastAsiaTheme="minorHAnsi" w:hAnsi="Calibri" w:cstheme="minorBidi"/>
      <w:kern w:val="2"/>
      <w:lang w:val="en-GB" w:eastAsia="en-US"/>
      <w14:ligatures w14:val="standardContextual"/>
    </w:rPr>
    <w:tblPr>
      <w:tblInd w:w="2336" w:type="dxa"/>
      <w:tblBorders>
        <w:insideH w:val="single" w:sz="4" w:space="0" w:color="auto"/>
        <w:insideV w:val="single" w:sz="4" w:space="0" w:color="auto"/>
      </w:tblBorders>
    </w:tblPr>
  </w:style>
  <w:style w:type="table" w:customStyle="1" w:styleId="TableauRetrait5">
    <w:name w:val="Tableau Retrait 5"/>
    <w:basedOn w:val="TableauNormal"/>
    <w:uiPriority w:val="99"/>
    <w:rsid w:val="008E3515"/>
    <w:pPr>
      <w:spacing w:after="0" w:line="240" w:lineRule="auto"/>
    </w:pPr>
    <w:rPr>
      <w:rFonts w:ascii="Calibri" w:eastAsiaTheme="minorHAnsi" w:hAnsi="Calibri" w:cstheme="minorBidi"/>
      <w:kern w:val="2"/>
      <w:lang w:val="en-GB" w:eastAsia="en-US"/>
      <w14:ligatures w14:val="standardContextual"/>
    </w:rPr>
    <w:tblPr>
      <w:tblInd w:w="2875" w:type="dxa"/>
      <w:tblBorders>
        <w:insideH w:val="single" w:sz="4" w:space="0" w:color="auto"/>
        <w:insideV w:val="single" w:sz="4" w:space="0" w:color="auto"/>
      </w:tblBorders>
    </w:tblPr>
  </w:style>
  <w:style w:type="table" w:customStyle="1" w:styleId="TableauLarge">
    <w:name w:val="Tableau Large"/>
    <w:basedOn w:val="TableauNormal"/>
    <w:uiPriority w:val="99"/>
    <w:rsid w:val="008E3515"/>
    <w:pPr>
      <w:spacing w:after="0" w:line="240" w:lineRule="auto"/>
    </w:pPr>
    <w:rPr>
      <w:rFonts w:ascii="Calibri" w:eastAsiaTheme="minorHAnsi" w:hAnsi="Calibri" w:cstheme="minorBidi"/>
      <w:kern w:val="2"/>
      <w:lang w:val="en-GB" w:eastAsia="en-US"/>
      <w14:ligatures w14:val="standardContextual"/>
    </w:rPr>
    <w:tblPr>
      <w:tblBorders>
        <w:insideH w:val="single" w:sz="4" w:space="0" w:color="auto"/>
        <w:insideV w:val="single" w:sz="4" w:space="0" w:color="auto"/>
      </w:tblBorders>
    </w:tblPr>
  </w:style>
  <w:style w:type="numbering" w:customStyle="1" w:styleId="Headings">
    <w:name w:val="Headings"/>
    <w:uiPriority w:val="99"/>
    <w:rsid w:val="00A832DA"/>
    <w:pPr>
      <w:numPr>
        <w:numId w:val="2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0740955">
      <w:bodyDiv w:val="1"/>
      <w:marLeft w:val="0"/>
      <w:marRight w:val="0"/>
      <w:marTop w:val="0"/>
      <w:marBottom w:val="0"/>
      <w:divBdr>
        <w:top w:val="none" w:sz="0" w:space="0" w:color="auto"/>
        <w:left w:val="none" w:sz="0" w:space="0" w:color="auto"/>
        <w:bottom w:val="none" w:sz="0" w:space="0" w:color="auto"/>
        <w:right w:val="none" w:sz="0" w:space="0" w:color="auto"/>
      </w:divBdr>
    </w:div>
    <w:div w:id="625309506">
      <w:bodyDiv w:val="1"/>
      <w:marLeft w:val="0"/>
      <w:marRight w:val="0"/>
      <w:marTop w:val="0"/>
      <w:marBottom w:val="0"/>
      <w:divBdr>
        <w:top w:val="none" w:sz="0" w:space="0" w:color="auto"/>
        <w:left w:val="none" w:sz="0" w:space="0" w:color="auto"/>
        <w:bottom w:val="none" w:sz="0" w:space="0" w:color="auto"/>
        <w:right w:val="none" w:sz="0" w:space="0" w:color="auto"/>
      </w:divBdr>
    </w:div>
    <w:div w:id="745340972">
      <w:bodyDiv w:val="1"/>
      <w:marLeft w:val="0"/>
      <w:marRight w:val="0"/>
      <w:marTop w:val="0"/>
      <w:marBottom w:val="0"/>
      <w:divBdr>
        <w:top w:val="none" w:sz="0" w:space="0" w:color="auto"/>
        <w:left w:val="none" w:sz="0" w:space="0" w:color="auto"/>
        <w:bottom w:val="none" w:sz="0" w:space="0" w:color="auto"/>
        <w:right w:val="none" w:sz="0" w:space="0" w:color="auto"/>
      </w:divBdr>
    </w:div>
    <w:div w:id="1395548477">
      <w:bodyDiv w:val="1"/>
      <w:marLeft w:val="0"/>
      <w:marRight w:val="0"/>
      <w:marTop w:val="0"/>
      <w:marBottom w:val="0"/>
      <w:divBdr>
        <w:top w:val="none" w:sz="0" w:space="0" w:color="auto"/>
        <w:left w:val="none" w:sz="0" w:space="0" w:color="auto"/>
        <w:bottom w:val="none" w:sz="0" w:space="0" w:color="auto"/>
        <w:right w:val="none" w:sz="0" w:space="0" w:color="auto"/>
      </w:divBdr>
    </w:div>
    <w:div w:id="1558975825">
      <w:bodyDiv w:val="1"/>
      <w:marLeft w:val="0"/>
      <w:marRight w:val="0"/>
      <w:marTop w:val="0"/>
      <w:marBottom w:val="0"/>
      <w:divBdr>
        <w:top w:val="none" w:sz="0" w:space="0" w:color="auto"/>
        <w:left w:val="none" w:sz="0" w:space="0" w:color="auto"/>
        <w:bottom w:val="none" w:sz="0" w:space="0" w:color="auto"/>
        <w:right w:val="none" w:sz="0" w:space="0" w:color="auto"/>
      </w:divBdr>
    </w:div>
    <w:div w:id="16152087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4B1A62-78EC-43FB-BC73-853985A39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TotalTime>
  <Pages>12</Pages>
  <Words>3884</Words>
  <Characters>20977</Characters>
  <Application>Microsoft Office Word</Application>
  <DocSecurity>0</DocSecurity>
  <Lines>411</Lines>
  <Paragraphs>310</Paragraphs>
  <ScaleCrop>false</ScaleCrop>
  <HeadingPairs>
    <vt:vector size="2" baseType="variant">
      <vt:variant>
        <vt:lpstr>Titre</vt:lpstr>
      </vt:variant>
      <vt:variant>
        <vt:i4>1</vt:i4>
      </vt:variant>
    </vt:vector>
  </HeadingPairs>
  <TitlesOfParts>
    <vt:vector size="1" baseType="lpstr">
      <vt:lpstr>Portes et bâtis en aluminium</vt:lpstr>
    </vt:vector>
  </TitlesOfParts>
  <Company/>
  <LinksUpToDate>false</LinksUpToDate>
  <CharactersWithSpaces>24551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Portes et bâtis en aluminium</dc:title>
  <dc:subject>08 11 16</dc:subject>
  <dc:creator>Conseil national de recherches du Canada</dc:creator>
  <cp:keywords/>
  <dc:description/>
  <cp:lastModifiedBy>Raphaële Bernier</cp:lastModifiedBy>
  <cp:revision>7</cp:revision>
  <dcterms:created xsi:type="dcterms:W3CDTF">2026-02-10T15:43:00Z</dcterms:created>
  <dcterms:modified xsi:type="dcterms:W3CDTF">2026-02-26T19:04:00Z</dcterms:modified>
</cp:coreProperties>
</file>